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2913" w14:textId="77777777" w:rsidR="00FE182E" w:rsidRPr="005056EF" w:rsidRDefault="007E493E" w:rsidP="001D4861">
      <w:pPr>
        <w:jc w:val="center"/>
        <w:rPr>
          <w:rFonts w:asciiTheme="minorHAnsi" w:hAnsiTheme="minorHAnsi" w:cstheme="minorBidi"/>
          <w:b/>
          <w:sz w:val="32"/>
          <w:lang w:val="es-AR"/>
        </w:rPr>
      </w:pPr>
      <w:r w:rsidRPr="005056EF">
        <w:rPr>
          <w:rFonts w:asciiTheme="minorHAnsi" w:hAnsiTheme="minorHAnsi" w:cstheme="minorBidi"/>
          <w:b/>
          <w:sz w:val="32"/>
          <w:lang w:val="es-AR"/>
        </w:rPr>
        <w:t>Matias Vaira</w:t>
      </w:r>
      <w:r w:rsidR="00765EA1" w:rsidRPr="005056EF">
        <w:rPr>
          <w:rFonts w:asciiTheme="minorHAnsi" w:hAnsiTheme="minorHAnsi" w:cstheme="minorBidi"/>
          <w:b/>
          <w:sz w:val="32"/>
          <w:lang w:val="es-AR"/>
        </w:rPr>
        <w:t>-Lucero</w:t>
      </w:r>
    </w:p>
    <w:p w14:paraId="1B7195F2" w14:textId="2291D254" w:rsidR="00FE182E" w:rsidRPr="005056EF" w:rsidRDefault="004B1356" w:rsidP="001D4861">
      <w:pPr>
        <w:jc w:val="center"/>
        <w:rPr>
          <w:rFonts w:asciiTheme="minorHAnsi" w:hAnsiTheme="minorHAnsi" w:cstheme="minorBidi"/>
          <w:b/>
          <w:sz w:val="28"/>
          <w:lang w:val="es-AR"/>
        </w:rPr>
      </w:pPr>
      <w:r w:rsidRPr="005056EF">
        <w:rPr>
          <w:rFonts w:asciiTheme="minorHAnsi" w:hAnsiTheme="minorHAnsi" w:cstheme="minorBidi"/>
          <w:b/>
          <w:sz w:val="28"/>
          <w:lang w:val="es-AR"/>
        </w:rPr>
        <w:t>Economist</w:t>
      </w:r>
      <w:r w:rsidR="001C4703">
        <w:rPr>
          <w:rFonts w:asciiTheme="minorHAnsi" w:hAnsiTheme="minorHAnsi" w:cstheme="minorBidi"/>
          <w:b/>
          <w:sz w:val="28"/>
          <w:lang w:val="es-AR"/>
        </w:rPr>
        <w:t xml:space="preserve"> (Labour/</w:t>
      </w:r>
      <w:proofErr w:type="spellStart"/>
      <w:r w:rsidR="001C4703">
        <w:rPr>
          <w:rFonts w:asciiTheme="minorHAnsi" w:hAnsiTheme="minorHAnsi" w:cstheme="minorBidi"/>
          <w:b/>
          <w:sz w:val="28"/>
          <w:lang w:val="es-AR"/>
        </w:rPr>
        <w:t>econometrician</w:t>
      </w:r>
      <w:proofErr w:type="spellEnd"/>
      <w:r w:rsidR="001C4703">
        <w:rPr>
          <w:rFonts w:asciiTheme="minorHAnsi" w:hAnsiTheme="minorHAnsi" w:cstheme="minorBidi"/>
          <w:b/>
          <w:sz w:val="28"/>
          <w:lang w:val="es-AR"/>
        </w:rPr>
        <w:t>)</w:t>
      </w:r>
    </w:p>
    <w:p w14:paraId="6F9228CC" w14:textId="77777777" w:rsidR="001D4861" w:rsidRPr="005056EF" w:rsidRDefault="004B1356" w:rsidP="001D4861">
      <w:pPr>
        <w:jc w:val="center"/>
        <w:rPr>
          <w:rFonts w:asciiTheme="minorHAnsi" w:hAnsiTheme="minorHAnsi" w:cstheme="minorBidi"/>
          <w:b/>
          <w:i/>
          <w:sz w:val="24"/>
          <w:lang w:val="es-AR"/>
        </w:rPr>
      </w:pPr>
      <w:r w:rsidRPr="005056EF">
        <w:rPr>
          <w:rFonts w:asciiTheme="minorHAnsi" w:hAnsiTheme="minorHAnsi" w:cstheme="minorBidi"/>
          <w:b/>
          <w:i/>
          <w:sz w:val="24"/>
          <w:lang w:val="es-AR"/>
        </w:rPr>
        <w:t>PhD, MA, BA (</w:t>
      </w:r>
      <w:proofErr w:type="spellStart"/>
      <w:r w:rsidRPr="005056EF">
        <w:rPr>
          <w:rFonts w:asciiTheme="minorHAnsi" w:hAnsiTheme="minorHAnsi" w:cstheme="minorBidi"/>
          <w:b/>
          <w:i/>
          <w:sz w:val="24"/>
          <w:lang w:val="es-AR"/>
        </w:rPr>
        <w:t>Hons</w:t>
      </w:r>
      <w:proofErr w:type="spellEnd"/>
      <w:r w:rsidRPr="005056EF">
        <w:rPr>
          <w:rFonts w:asciiTheme="minorHAnsi" w:hAnsiTheme="minorHAnsi" w:cstheme="minorBidi"/>
          <w:b/>
          <w:i/>
          <w:sz w:val="24"/>
          <w:lang w:val="es-AR"/>
        </w:rPr>
        <w:t>)</w:t>
      </w:r>
    </w:p>
    <w:p w14:paraId="553409AD" w14:textId="77777777" w:rsidR="00FE182E" w:rsidRPr="005056EF" w:rsidRDefault="00FE182E" w:rsidP="001D4861">
      <w:pPr>
        <w:jc w:val="center"/>
        <w:rPr>
          <w:rFonts w:asciiTheme="minorHAnsi" w:hAnsiTheme="minorHAnsi" w:cstheme="minorBidi"/>
          <w:b/>
          <w:i/>
          <w:sz w:val="24"/>
          <w:lang w:val="es-AR"/>
        </w:rPr>
      </w:pPr>
    </w:p>
    <w:p w14:paraId="48641D85" w14:textId="77777777" w:rsidR="00695198" w:rsidRPr="001A03F8" w:rsidRDefault="00695198" w:rsidP="00695198">
      <w:pPr>
        <w:rPr>
          <w:rFonts w:asciiTheme="minorHAnsi" w:hAnsiTheme="minorHAnsi" w:cstheme="minorBidi"/>
          <w:b/>
          <w:sz w:val="24"/>
          <w:u w:val="single"/>
        </w:rPr>
      </w:pPr>
      <w:r w:rsidRPr="001A03F8">
        <w:rPr>
          <w:rFonts w:asciiTheme="minorHAnsi" w:hAnsiTheme="minorHAnsi" w:cstheme="minorBidi"/>
          <w:b/>
          <w:sz w:val="24"/>
          <w:u w:val="single"/>
        </w:rPr>
        <w:t xml:space="preserve">Qualifications: </w:t>
      </w:r>
    </w:p>
    <w:p w14:paraId="43CD51D4" w14:textId="77777777" w:rsidR="007E493E" w:rsidRPr="007E493E" w:rsidRDefault="007E493E" w:rsidP="007E493E">
      <w:pPr>
        <w:pStyle w:val="ListParagraph"/>
        <w:numPr>
          <w:ilvl w:val="0"/>
          <w:numId w:val="6"/>
        </w:numPr>
        <w:rPr>
          <w:rFonts w:asciiTheme="minorHAnsi" w:hAnsiTheme="minorHAnsi" w:cstheme="minorBidi"/>
        </w:rPr>
      </w:pPr>
      <w:r w:rsidRPr="007E493E">
        <w:rPr>
          <w:rFonts w:asciiTheme="minorHAnsi" w:hAnsiTheme="minorHAnsi" w:cstheme="minorBidi"/>
        </w:rPr>
        <w:t>PhD in Economics (Labour Economics/Economic Development), Macquarie University, Australia</w:t>
      </w:r>
      <w:r w:rsidR="004F1560">
        <w:rPr>
          <w:rFonts w:asciiTheme="minorHAnsi" w:hAnsiTheme="minorHAnsi" w:cstheme="minorBidi"/>
        </w:rPr>
        <w:t>. 201</w:t>
      </w:r>
      <w:r w:rsidR="00286F9E">
        <w:rPr>
          <w:rFonts w:asciiTheme="minorHAnsi" w:hAnsiTheme="minorHAnsi" w:cstheme="minorBidi"/>
        </w:rPr>
        <w:t>3</w:t>
      </w:r>
    </w:p>
    <w:p w14:paraId="36C91C0A" w14:textId="17F64830" w:rsidR="007E493E" w:rsidRPr="007E493E" w:rsidRDefault="00276868" w:rsidP="007E493E">
      <w:pPr>
        <w:pStyle w:val="ListParagraph"/>
        <w:numPr>
          <w:ilvl w:val="0"/>
          <w:numId w:val="6"/>
        </w:numPr>
        <w:rPr>
          <w:rFonts w:asciiTheme="minorHAnsi" w:hAnsiTheme="minorHAnsi" w:cstheme="minorBidi"/>
        </w:rPr>
      </w:pPr>
      <w:proofErr w:type="gramStart"/>
      <w:r w:rsidRPr="007E493E">
        <w:rPr>
          <w:rFonts w:asciiTheme="minorHAnsi" w:hAnsiTheme="minorHAnsi" w:cstheme="minorBidi"/>
        </w:rPr>
        <w:t>Master’s</w:t>
      </w:r>
      <w:proofErr w:type="gramEnd"/>
      <w:r w:rsidRPr="007E493E">
        <w:rPr>
          <w:rFonts w:asciiTheme="minorHAnsi" w:hAnsiTheme="minorHAnsi" w:cstheme="minorBidi"/>
        </w:rPr>
        <w:t xml:space="preserve"> in economics</w:t>
      </w:r>
      <w:r w:rsidR="007E493E" w:rsidRPr="007E493E">
        <w:rPr>
          <w:rFonts w:asciiTheme="minorHAnsi" w:hAnsiTheme="minorHAnsi" w:cstheme="minorBidi"/>
        </w:rPr>
        <w:t xml:space="preserve"> (</w:t>
      </w:r>
      <w:r w:rsidR="00AC07CD">
        <w:rPr>
          <w:rFonts w:asciiTheme="minorHAnsi" w:hAnsiTheme="minorHAnsi" w:cstheme="minorBidi"/>
        </w:rPr>
        <w:t>International Development</w:t>
      </w:r>
      <w:r w:rsidR="007E493E" w:rsidRPr="007E493E">
        <w:rPr>
          <w:rFonts w:asciiTheme="minorHAnsi" w:hAnsiTheme="minorHAnsi" w:cstheme="minorBidi"/>
        </w:rPr>
        <w:t xml:space="preserve"> Project </w:t>
      </w:r>
      <w:r w:rsidR="00AC07CD">
        <w:rPr>
          <w:rFonts w:asciiTheme="minorHAnsi" w:hAnsiTheme="minorHAnsi" w:cstheme="minorBidi"/>
        </w:rPr>
        <w:t>M</w:t>
      </w:r>
      <w:r w:rsidR="007E493E" w:rsidRPr="007E493E">
        <w:rPr>
          <w:rFonts w:asciiTheme="minorHAnsi" w:hAnsiTheme="minorHAnsi" w:cstheme="minorBidi"/>
        </w:rPr>
        <w:t>anagement/Economic Development), Malaga University, Spain</w:t>
      </w:r>
      <w:r w:rsidR="00BA104A">
        <w:rPr>
          <w:rFonts w:asciiTheme="minorHAnsi" w:hAnsiTheme="minorHAnsi" w:cstheme="minorBidi"/>
        </w:rPr>
        <w:t>. 2004</w:t>
      </w:r>
    </w:p>
    <w:p w14:paraId="5C45864B" w14:textId="77777777" w:rsidR="00695198" w:rsidRPr="007E493E" w:rsidRDefault="007E493E" w:rsidP="007E493E">
      <w:pPr>
        <w:pStyle w:val="ListParagraph"/>
        <w:numPr>
          <w:ilvl w:val="0"/>
          <w:numId w:val="6"/>
        </w:numPr>
        <w:rPr>
          <w:rFonts w:asciiTheme="minorHAnsi" w:hAnsiTheme="minorHAnsi" w:cstheme="minorBidi"/>
          <w:b/>
          <w:u w:val="single"/>
        </w:rPr>
      </w:pPr>
      <w:r w:rsidRPr="007E493E">
        <w:rPr>
          <w:rFonts w:asciiTheme="minorHAnsi" w:hAnsiTheme="minorHAnsi" w:cstheme="minorBidi"/>
        </w:rPr>
        <w:t>B</w:t>
      </w:r>
      <w:r>
        <w:rPr>
          <w:rFonts w:asciiTheme="minorHAnsi" w:hAnsiTheme="minorHAnsi" w:cstheme="minorBidi"/>
        </w:rPr>
        <w:t>achelor (</w:t>
      </w:r>
      <w:r w:rsidRPr="007E493E">
        <w:rPr>
          <w:rFonts w:asciiTheme="minorHAnsi" w:hAnsiTheme="minorHAnsi" w:cstheme="minorBidi"/>
        </w:rPr>
        <w:t>Hon</w:t>
      </w:r>
      <w:r>
        <w:rPr>
          <w:rFonts w:asciiTheme="minorHAnsi" w:hAnsiTheme="minorHAnsi" w:cstheme="minorBidi"/>
        </w:rPr>
        <w:t xml:space="preserve">s) </w:t>
      </w:r>
      <w:r w:rsidRPr="007E493E">
        <w:rPr>
          <w:rFonts w:asciiTheme="minorHAnsi" w:hAnsiTheme="minorHAnsi" w:cstheme="minorBidi"/>
        </w:rPr>
        <w:t>in Economics, Cuyo National University (UNC), Mendoza, Argentina</w:t>
      </w:r>
      <w:r>
        <w:rPr>
          <w:rFonts w:asciiTheme="minorHAnsi" w:hAnsiTheme="minorHAnsi" w:cstheme="minorBidi"/>
        </w:rPr>
        <w:t>.</w:t>
      </w:r>
      <w:r w:rsidR="004F1560">
        <w:rPr>
          <w:rFonts w:asciiTheme="minorHAnsi" w:hAnsiTheme="minorHAnsi" w:cstheme="minorBidi"/>
        </w:rPr>
        <w:t>2000</w:t>
      </w:r>
    </w:p>
    <w:p w14:paraId="723DE334" w14:textId="77777777" w:rsidR="00577F2E" w:rsidRDefault="00577F2E" w:rsidP="00695198">
      <w:pPr>
        <w:rPr>
          <w:rFonts w:asciiTheme="minorHAnsi" w:hAnsiTheme="minorHAnsi" w:cstheme="minorBidi"/>
          <w:b/>
          <w:sz w:val="24"/>
          <w:u w:val="single"/>
        </w:rPr>
      </w:pPr>
    </w:p>
    <w:p w14:paraId="4B423AAD" w14:textId="77777777" w:rsidR="00695198" w:rsidRPr="001A03F8" w:rsidRDefault="00695198" w:rsidP="00695198">
      <w:pPr>
        <w:rPr>
          <w:rFonts w:asciiTheme="minorHAnsi" w:hAnsiTheme="minorHAnsi" w:cstheme="minorBidi"/>
          <w:b/>
          <w:sz w:val="24"/>
          <w:u w:val="single"/>
        </w:rPr>
      </w:pPr>
      <w:bookmarkStart w:id="0" w:name="_Hlk46045961"/>
      <w:r w:rsidRPr="001A03F8">
        <w:rPr>
          <w:rFonts w:asciiTheme="minorHAnsi" w:hAnsiTheme="minorHAnsi" w:cstheme="minorBidi"/>
          <w:b/>
          <w:sz w:val="24"/>
          <w:u w:val="single"/>
        </w:rPr>
        <w:t>Key Projects</w:t>
      </w:r>
    </w:p>
    <w:bookmarkEnd w:id="0"/>
    <w:p w14:paraId="46D1D132" w14:textId="77777777" w:rsidR="00695198" w:rsidRPr="00695198" w:rsidRDefault="00695198" w:rsidP="00695198">
      <w:pPr>
        <w:rPr>
          <w:rFonts w:asciiTheme="minorHAnsi" w:hAnsiTheme="minorHAnsi" w:cstheme="minorBidi"/>
          <w:b/>
          <w:u w:val="single"/>
        </w:rPr>
      </w:pPr>
    </w:p>
    <w:p w14:paraId="04DAB977" w14:textId="77777777" w:rsidR="0050100C" w:rsidRPr="0050100C" w:rsidRDefault="00A738D8" w:rsidP="00D73139">
      <w:pPr>
        <w:pStyle w:val="ListParagraph"/>
        <w:numPr>
          <w:ilvl w:val="0"/>
          <w:numId w:val="5"/>
        </w:numPr>
        <w:jc w:val="both"/>
        <w:rPr>
          <w:rFonts w:asciiTheme="minorHAnsi" w:hAnsiTheme="minorHAnsi" w:cstheme="minorBidi"/>
          <w:color w:val="1F497D" w:themeColor="dark2"/>
        </w:rPr>
      </w:pPr>
      <w:r>
        <w:rPr>
          <w:rFonts w:asciiTheme="minorHAnsi" w:hAnsiTheme="minorHAnsi" w:cstheme="minorBidi"/>
        </w:rPr>
        <w:t>Develop a plan to build an economic team within ECZA (Economic Cities and Zones Authorities Saudi Arabia) to perform research and economic modelling in order to assess the net benefits of establishing new economic zones in the country and provide training and advice on the methodologies used (CBA and CGE)</w:t>
      </w:r>
    </w:p>
    <w:p w14:paraId="4049C5B4" w14:textId="02F4F90A" w:rsidR="00A738D8" w:rsidRPr="0050100C" w:rsidRDefault="0050100C" w:rsidP="00876C72">
      <w:pPr>
        <w:pStyle w:val="ListParagraph"/>
        <w:numPr>
          <w:ilvl w:val="0"/>
          <w:numId w:val="5"/>
        </w:numPr>
        <w:jc w:val="both"/>
        <w:rPr>
          <w:rFonts w:asciiTheme="minorHAnsi" w:hAnsiTheme="minorHAnsi" w:cstheme="minorBidi"/>
          <w:color w:val="1F497D" w:themeColor="dark2"/>
        </w:rPr>
      </w:pPr>
      <w:r>
        <w:rPr>
          <w:rFonts w:asciiTheme="minorHAnsi" w:hAnsiTheme="minorHAnsi" w:cstheme="minorBidi"/>
        </w:rPr>
        <w:t>D</w:t>
      </w:r>
      <w:r w:rsidRPr="0050100C">
        <w:rPr>
          <w:rFonts w:asciiTheme="minorHAnsi" w:hAnsiTheme="minorHAnsi" w:cstheme="minorBidi"/>
        </w:rPr>
        <w:t>evelo</w:t>
      </w:r>
      <w:r w:rsidRPr="0050100C">
        <w:rPr>
          <w:rFonts w:asciiTheme="minorHAnsi" w:hAnsiTheme="minorHAnsi" w:cstheme="minorBidi"/>
        </w:rPr>
        <w:t>p</w:t>
      </w:r>
      <w:r w:rsidRPr="0050100C">
        <w:rPr>
          <w:rFonts w:asciiTheme="minorHAnsi" w:hAnsiTheme="minorHAnsi" w:cstheme="minorBidi"/>
        </w:rPr>
        <w:t xml:space="preserve"> econometric models (i.e. logit, </w:t>
      </w:r>
      <w:proofErr w:type="spellStart"/>
      <w:r w:rsidRPr="0050100C">
        <w:rPr>
          <w:rFonts w:asciiTheme="minorHAnsi" w:hAnsiTheme="minorHAnsi" w:cstheme="minorBidi"/>
        </w:rPr>
        <w:t>tobit</w:t>
      </w:r>
      <w:proofErr w:type="spellEnd"/>
      <w:r w:rsidRPr="0050100C">
        <w:rPr>
          <w:rFonts w:asciiTheme="minorHAnsi" w:hAnsiTheme="minorHAnsi" w:cstheme="minorBidi"/>
        </w:rPr>
        <w:t>, probit models), mostly to study the main determinants of wages differentials between occupations and demographic groups in Australia. One of the main econometrics models I used was a “Heckman model” (to account for the bias that arises from sample selection) which first assess the probability of getting employment for different groups and then take into consideration group characteristics to determine what are the main wages differentials and if they match up with qualifications, ages, etc.</w:t>
      </w:r>
      <w:r w:rsidR="00A738D8" w:rsidRPr="0050100C">
        <w:rPr>
          <w:rFonts w:asciiTheme="minorHAnsi" w:hAnsiTheme="minorHAnsi" w:cstheme="minorBidi"/>
        </w:rPr>
        <w:t xml:space="preserve"> </w:t>
      </w:r>
    </w:p>
    <w:p w14:paraId="613C71B3" w14:textId="22981AD3" w:rsidR="00D73139" w:rsidRPr="00256E5E" w:rsidRDefault="00D73139" w:rsidP="00D73139">
      <w:pPr>
        <w:pStyle w:val="ListParagraph"/>
        <w:numPr>
          <w:ilvl w:val="0"/>
          <w:numId w:val="5"/>
        </w:numPr>
        <w:jc w:val="both"/>
        <w:rPr>
          <w:rFonts w:asciiTheme="minorHAnsi" w:hAnsiTheme="minorHAnsi" w:cstheme="minorBidi"/>
          <w:color w:val="1F497D" w:themeColor="dark2"/>
        </w:rPr>
      </w:pPr>
      <w:bookmarkStart w:id="1" w:name="_Hlk120350117"/>
      <w:r>
        <w:rPr>
          <w:rFonts w:asciiTheme="minorHAnsi" w:hAnsiTheme="minorHAnsi" w:cstheme="minorBidi"/>
        </w:rPr>
        <w:t>Performed</w:t>
      </w:r>
      <w:bookmarkEnd w:id="1"/>
      <w:r>
        <w:rPr>
          <w:rFonts w:asciiTheme="minorHAnsi" w:hAnsiTheme="minorHAnsi" w:cstheme="minorBidi"/>
        </w:rPr>
        <w:t xml:space="preserve"> the econometric analysis for a research paper estimating and analysing productivity trends in NSW.</w:t>
      </w:r>
    </w:p>
    <w:p w14:paraId="66E2D9A2" w14:textId="5BAED04D" w:rsidR="00D73139" w:rsidRPr="004D7A9F" w:rsidRDefault="00D73139" w:rsidP="00D73139">
      <w:pPr>
        <w:pStyle w:val="ListParagraph"/>
        <w:numPr>
          <w:ilvl w:val="0"/>
          <w:numId w:val="5"/>
        </w:numPr>
        <w:jc w:val="both"/>
        <w:rPr>
          <w:rFonts w:asciiTheme="minorHAnsi" w:hAnsiTheme="minorHAnsi" w:cstheme="minorBidi"/>
          <w:color w:val="1F497D" w:themeColor="dark2"/>
        </w:rPr>
      </w:pPr>
      <w:r>
        <w:rPr>
          <w:rFonts w:asciiTheme="minorHAnsi" w:hAnsiTheme="minorHAnsi" w:cstheme="minorBidi"/>
        </w:rPr>
        <w:t xml:space="preserve">Project </w:t>
      </w:r>
      <w:r w:rsidR="00E3518F">
        <w:rPr>
          <w:rFonts w:asciiTheme="minorHAnsi" w:hAnsiTheme="minorHAnsi" w:cstheme="minorBidi"/>
        </w:rPr>
        <w:t>modeller</w:t>
      </w:r>
      <w:r>
        <w:rPr>
          <w:rFonts w:asciiTheme="minorHAnsi" w:hAnsiTheme="minorHAnsi" w:cstheme="minorBidi"/>
        </w:rPr>
        <w:t xml:space="preserve"> (Computable General Equilibrium -CGE)</w:t>
      </w:r>
      <w:r w:rsidR="00E3518F">
        <w:rPr>
          <w:rFonts w:asciiTheme="minorHAnsi" w:hAnsiTheme="minorHAnsi" w:cstheme="minorBidi"/>
        </w:rPr>
        <w:t xml:space="preserve"> for</w:t>
      </w:r>
      <w:r>
        <w:rPr>
          <w:rFonts w:asciiTheme="minorHAnsi" w:hAnsiTheme="minorHAnsi" w:cstheme="minorBidi"/>
        </w:rPr>
        <w:t xml:space="preserve"> the economic impacts </w:t>
      </w:r>
      <w:r w:rsidR="007E4A14">
        <w:rPr>
          <w:rFonts w:asciiTheme="minorHAnsi" w:hAnsiTheme="minorHAnsi" w:cstheme="minorBidi"/>
        </w:rPr>
        <w:t>of the</w:t>
      </w:r>
      <w:r>
        <w:rPr>
          <w:rFonts w:asciiTheme="minorHAnsi" w:hAnsiTheme="minorHAnsi" w:cstheme="minorBidi"/>
        </w:rPr>
        <w:t xml:space="preserve"> drought in NSW, productivity improvements in NSW, and the planned future of the coal industry in NSW.  </w:t>
      </w:r>
    </w:p>
    <w:p w14:paraId="27C4147D" w14:textId="77777777" w:rsidR="00D73139" w:rsidRPr="003E0AC2" w:rsidRDefault="00D73139" w:rsidP="00D73139">
      <w:pPr>
        <w:pStyle w:val="ListParagraph"/>
        <w:numPr>
          <w:ilvl w:val="0"/>
          <w:numId w:val="5"/>
        </w:numPr>
        <w:jc w:val="both"/>
        <w:rPr>
          <w:rFonts w:asciiTheme="minorHAnsi" w:hAnsiTheme="minorHAnsi" w:cstheme="minorBidi"/>
          <w:color w:val="1F497D" w:themeColor="dark2"/>
        </w:rPr>
      </w:pPr>
      <w:r>
        <w:rPr>
          <w:rFonts w:asciiTheme="minorHAnsi" w:hAnsiTheme="minorHAnsi" w:cstheme="minorBidi"/>
        </w:rPr>
        <w:t>Written code in STATA to organize, clean, and analyse a “big-data” set from the Australian Business Registry (ABR) to perform analysis on the characteristics of businesses in regional NSW.</w:t>
      </w:r>
    </w:p>
    <w:p w14:paraId="0798B46F" w14:textId="3A0AC2AC" w:rsidR="00256E5E" w:rsidRPr="007E493E" w:rsidRDefault="00256E5E" w:rsidP="00D73139">
      <w:pPr>
        <w:pStyle w:val="ListParagraph"/>
        <w:numPr>
          <w:ilvl w:val="0"/>
          <w:numId w:val="5"/>
        </w:numPr>
        <w:jc w:val="both"/>
        <w:rPr>
          <w:rFonts w:asciiTheme="minorHAnsi" w:hAnsiTheme="minorHAnsi" w:cstheme="minorBidi"/>
          <w:color w:val="1F497D" w:themeColor="dark2"/>
        </w:rPr>
      </w:pPr>
      <w:r>
        <w:rPr>
          <w:rFonts w:asciiTheme="minorHAnsi" w:hAnsiTheme="minorHAnsi" w:cstheme="minorBidi"/>
        </w:rPr>
        <w:t xml:space="preserve">Key author and </w:t>
      </w:r>
      <w:bookmarkStart w:id="2" w:name="_Hlk46044495"/>
      <w:r>
        <w:rPr>
          <w:rFonts w:asciiTheme="minorHAnsi" w:hAnsiTheme="minorHAnsi" w:cstheme="minorBidi"/>
        </w:rPr>
        <w:t xml:space="preserve">project lead for </w:t>
      </w:r>
      <w:bookmarkEnd w:id="2"/>
      <w:r>
        <w:rPr>
          <w:rFonts w:asciiTheme="minorHAnsi" w:hAnsiTheme="minorHAnsi" w:cstheme="minorBidi"/>
        </w:rPr>
        <w:t xml:space="preserve">Mexican Peace Index – Conducted analysis on the interaction between education, </w:t>
      </w:r>
      <w:r w:rsidR="00E72E2B">
        <w:rPr>
          <w:rFonts w:asciiTheme="minorHAnsi" w:hAnsiTheme="minorHAnsi" w:cstheme="minorBidi"/>
        </w:rPr>
        <w:t>inequality,</w:t>
      </w:r>
      <w:r>
        <w:rPr>
          <w:rFonts w:asciiTheme="minorHAnsi" w:hAnsiTheme="minorHAnsi" w:cstheme="minorBidi"/>
        </w:rPr>
        <w:t xml:space="preserve"> and peace throughout Mexico. </w:t>
      </w:r>
    </w:p>
    <w:p w14:paraId="084EAD37" w14:textId="77777777" w:rsidR="00256E5E" w:rsidRDefault="00256E5E" w:rsidP="00D73139">
      <w:pPr>
        <w:pStyle w:val="ListParagraph"/>
        <w:numPr>
          <w:ilvl w:val="0"/>
          <w:numId w:val="5"/>
        </w:numPr>
        <w:jc w:val="both"/>
        <w:rPr>
          <w:rFonts w:asciiTheme="minorHAnsi" w:hAnsiTheme="minorHAnsi" w:cstheme="minorBidi"/>
        </w:rPr>
      </w:pPr>
      <w:r>
        <w:rPr>
          <w:rFonts w:asciiTheme="minorHAnsi" w:hAnsiTheme="minorHAnsi" w:cstheme="minorBidi"/>
        </w:rPr>
        <w:t xml:space="preserve">Conducted research on the impact of factors such as social capital and education on the labour market performance of immigrant. </w:t>
      </w:r>
    </w:p>
    <w:p w14:paraId="4D57D4DF" w14:textId="77777777" w:rsidR="00256E5E" w:rsidRDefault="00256E5E" w:rsidP="00D73139">
      <w:pPr>
        <w:pStyle w:val="ListParagraph"/>
        <w:numPr>
          <w:ilvl w:val="0"/>
          <w:numId w:val="5"/>
        </w:numPr>
        <w:jc w:val="both"/>
        <w:rPr>
          <w:rFonts w:asciiTheme="minorHAnsi" w:hAnsiTheme="minorHAnsi" w:cstheme="minorBidi"/>
        </w:rPr>
      </w:pPr>
      <w:r>
        <w:rPr>
          <w:rFonts w:asciiTheme="minorHAnsi" w:hAnsiTheme="minorHAnsi" w:cstheme="minorBidi"/>
        </w:rPr>
        <w:t xml:space="preserve">Published research on the impact of immigration policy on remittance flows and economic development. </w:t>
      </w:r>
    </w:p>
    <w:p w14:paraId="3D8E4A33" w14:textId="77777777" w:rsidR="00256E5E" w:rsidRPr="004A147A" w:rsidRDefault="00256E5E" w:rsidP="00D73139">
      <w:pPr>
        <w:pStyle w:val="ListParagraph"/>
        <w:numPr>
          <w:ilvl w:val="0"/>
          <w:numId w:val="5"/>
        </w:numPr>
        <w:jc w:val="both"/>
        <w:rPr>
          <w:rFonts w:asciiTheme="minorHAnsi" w:hAnsiTheme="minorHAnsi" w:cstheme="minorBidi"/>
        </w:rPr>
      </w:pPr>
      <w:r>
        <w:rPr>
          <w:rFonts w:asciiTheme="minorHAnsi" w:hAnsiTheme="minorHAnsi" w:cstheme="minorBidi"/>
        </w:rPr>
        <w:t xml:space="preserve">Conducted detailed analysis on the socioeconomic factors impacting wealth and assimilation of migrants to Australia. </w:t>
      </w:r>
    </w:p>
    <w:p w14:paraId="27868EE7" w14:textId="77777777" w:rsidR="001A03F8" w:rsidRDefault="001A03F8" w:rsidP="00695198">
      <w:pPr>
        <w:rPr>
          <w:rFonts w:asciiTheme="minorHAnsi" w:hAnsiTheme="minorHAnsi" w:cstheme="minorBidi"/>
          <w:b/>
          <w:u w:val="single"/>
        </w:rPr>
      </w:pPr>
    </w:p>
    <w:p w14:paraId="444679B1" w14:textId="606BF594" w:rsidR="00367978" w:rsidRPr="001A03F8" w:rsidRDefault="00367978" w:rsidP="00367978">
      <w:pPr>
        <w:rPr>
          <w:rFonts w:asciiTheme="minorHAnsi" w:hAnsiTheme="minorHAnsi" w:cstheme="minorBidi"/>
          <w:b/>
          <w:sz w:val="24"/>
          <w:u w:val="single"/>
        </w:rPr>
      </w:pPr>
      <w:r>
        <w:rPr>
          <w:rFonts w:asciiTheme="minorHAnsi" w:hAnsiTheme="minorHAnsi" w:cstheme="minorBidi"/>
          <w:b/>
          <w:sz w:val="24"/>
          <w:u w:val="single"/>
        </w:rPr>
        <w:t xml:space="preserve">Past </w:t>
      </w:r>
      <w:r w:rsidR="00E44443">
        <w:rPr>
          <w:rFonts w:asciiTheme="minorHAnsi" w:hAnsiTheme="minorHAnsi" w:cstheme="minorBidi"/>
          <w:b/>
          <w:sz w:val="24"/>
          <w:u w:val="single"/>
        </w:rPr>
        <w:t xml:space="preserve">and Actual </w:t>
      </w:r>
      <w:r>
        <w:rPr>
          <w:rFonts w:asciiTheme="minorHAnsi" w:hAnsiTheme="minorHAnsi" w:cstheme="minorBidi"/>
          <w:b/>
          <w:sz w:val="24"/>
          <w:u w:val="single"/>
        </w:rPr>
        <w:t>Experience</w:t>
      </w:r>
    </w:p>
    <w:p w14:paraId="68EDC469" w14:textId="77777777" w:rsidR="000B541A" w:rsidRDefault="000B541A" w:rsidP="000B541A">
      <w:pPr>
        <w:rPr>
          <w:b/>
        </w:rPr>
      </w:pPr>
    </w:p>
    <w:p w14:paraId="62B8D11A" w14:textId="2EA8EEB0" w:rsidR="000B541A" w:rsidRDefault="000B541A" w:rsidP="000B541A">
      <w:pPr>
        <w:rPr>
          <w:b/>
        </w:rPr>
      </w:pPr>
      <w:r>
        <w:rPr>
          <w:b/>
        </w:rPr>
        <w:t>Chief Economist</w:t>
      </w:r>
      <w:r>
        <w:rPr>
          <w:b/>
        </w:rPr>
        <w:tab/>
      </w:r>
      <w:r>
        <w:rPr>
          <w:b/>
        </w:rPr>
        <w:tab/>
      </w:r>
      <w:r>
        <w:rPr>
          <w:b/>
        </w:rPr>
        <w:tab/>
      </w:r>
      <w:r>
        <w:rPr>
          <w:b/>
        </w:rPr>
        <w:tab/>
      </w:r>
      <w:r>
        <w:rPr>
          <w:b/>
        </w:rPr>
        <w:tab/>
      </w:r>
      <w:r>
        <w:rPr>
          <w:b/>
        </w:rPr>
        <w:tab/>
      </w:r>
      <w:r>
        <w:rPr>
          <w:b/>
        </w:rPr>
        <w:tab/>
      </w:r>
      <w:r>
        <w:rPr>
          <w:b/>
        </w:rPr>
        <w:tab/>
      </w:r>
      <w:r>
        <w:t>09</w:t>
      </w:r>
      <w:r w:rsidRPr="00ED64AE">
        <w:t>/20</w:t>
      </w:r>
      <w:r>
        <w:t>21</w:t>
      </w:r>
      <w:r w:rsidRPr="00ED64AE">
        <w:t xml:space="preserve"> to </w:t>
      </w:r>
      <w:r>
        <w:t>present</w:t>
      </w:r>
    </w:p>
    <w:p w14:paraId="673AB9FF" w14:textId="0F8FF1CB" w:rsidR="000B541A" w:rsidRDefault="000B541A" w:rsidP="000B541A">
      <w:pPr>
        <w:rPr>
          <w:i/>
        </w:rPr>
      </w:pPr>
      <w:r>
        <w:rPr>
          <w:i/>
        </w:rPr>
        <w:t xml:space="preserve">Economic Cities and Zones Authority (ECZA)                                                                    </w:t>
      </w:r>
    </w:p>
    <w:p w14:paraId="52FE4686" w14:textId="1DDFD828" w:rsidR="000B541A" w:rsidRDefault="000B541A" w:rsidP="000B541A">
      <w:pPr>
        <w:rPr>
          <w:i/>
        </w:rPr>
      </w:pPr>
      <w:r>
        <w:rPr>
          <w:i/>
        </w:rPr>
        <w:t>Riyadh, Saudi Arabia</w:t>
      </w:r>
    </w:p>
    <w:p w14:paraId="78A3F621" w14:textId="7C4E4417" w:rsidR="000B541A" w:rsidRPr="00B9094E" w:rsidRDefault="000B541A" w:rsidP="000B541A">
      <w:pPr>
        <w:rPr>
          <w:rFonts w:asciiTheme="minorHAnsi" w:hAnsiTheme="minorHAnsi" w:cstheme="minorBidi"/>
          <w:bCs/>
          <w:iCs/>
          <w:sz w:val="24"/>
        </w:rPr>
      </w:pPr>
      <w:r>
        <w:t>Develop a methodology to assess business cases applications for SEZs licenses</w:t>
      </w:r>
      <w:r w:rsidR="00E3518F">
        <w:t xml:space="preserve"> (CBA and economic impact analysis-CGE)</w:t>
      </w:r>
      <w:r>
        <w:t xml:space="preserve">, manage large data sets, analyse macroeconomic and microeconomic </w:t>
      </w:r>
      <w:r w:rsidR="00D73139">
        <w:t>data,</w:t>
      </w:r>
      <w:r>
        <w:t xml:space="preserve"> and </w:t>
      </w:r>
      <w:r w:rsidR="00E3518F">
        <w:t xml:space="preserve">develop and </w:t>
      </w:r>
      <w:r w:rsidR="00E44443">
        <w:t xml:space="preserve">lead the </w:t>
      </w:r>
      <w:r w:rsidR="00E3518F">
        <w:t xml:space="preserve">economic </w:t>
      </w:r>
      <w:r w:rsidR="00E44443">
        <w:t xml:space="preserve">team in </w:t>
      </w:r>
      <w:r>
        <w:t xml:space="preserve">establish </w:t>
      </w:r>
      <w:r w:rsidR="00E44443">
        <w:t xml:space="preserve">and use </w:t>
      </w:r>
      <w:r>
        <w:t>forecasting techniques</w:t>
      </w:r>
      <w:r w:rsidR="00E44443">
        <w:t xml:space="preserve"> and new CBA methods (economic CBA analysis) as</w:t>
      </w:r>
      <w:r w:rsidR="00D73139">
        <w:t xml:space="preserve"> ECZA</w:t>
      </w:r>
      <w:r w:rsidR="00E44443">
        <w:t xml:space="preserve"> assessment methodology for</w:t>
      </w:r>
      <w:r w:rsidR="00D73139">
        <w:t xml:space="preserve"> new </w:t>
      </w:r>
      <w:r w:rsidR="00E3518F">
        <w:t>special economic zones</w:t>
      </w:r>
      <w:r w:rsidR="00D73139">
        <w:t xml:space="preserve"> business cases. P</w:t>
      </w:r>
      <w:r>
        <w:t>erform research</w:t>
      </w:r>
      <w:r w:rsidR="00D73139">
        <w:t xml:space="preserve"> and advise</w:t>
      </w:r>
      <w:r>
        <w:t xml:space="preserve"> on general economic issues.</w:t>
      </w:r>
    </w:p>
    <w:p w14:paraId="48BE252C" w14:textId="41A4DBDB" w:rsidR="00256E5E" w:rsidRDefault="00256E5E" w:rsidP="00695198">
      <w:pPr>
        <w:rPr>
          <w:rFonts w:asciiTheme="minorHAnsi" w:hAnsiTheme="minorHAnsi" w:cstheme="minorBidi"/>
          <w:b/>
          <w:sz w:val="24"/>
          <w:u w:val="single"/>
        </w:rPr>
      </w:pPr>
    </w:p>
    <w:p w14:paraId="0B1A0D86" w14:textId="5A88C19B" w:rsidR="00B9094E" w:rsidRDefault="00B9094E" w:rsidP="00B9094E">
      <w:pPr>
        <w:rPr>
          <w:b/>
        </w:rPr>
      </w:pPr>
      <w:r>
        <w:rPr>
          <w:b/>
        </w:rPr>
        <w:t>Senior Economist</w:t>
      </w:r>
      <w:r>
        <w:rPr>
          <w:b/>
        </w:rPr>
        <w:tab/>
      </w:r>
      <w:r>
        <w:rPr>
          <w:b/>
        </w:rPr>
        <w:tab/>
      </w:r>
      <w:r>
        <w:rPr>
          <w:b/>
        </w:rPr>
        <w:tab/>
      </w:r>
      <w:r>
        <w:rPr>
          <w:b/>
        </w:rPr>
        <w:tab/>
      </w:r>
      <w:r>
        <w:rPr>
          <w:b/>
        </w:rPr>
        <w:tab/>
      </w:r>
      <w:r>
        <w:rPr>
          <w:b/>
        </w:rPr>
        <w:tab/>
      </w:r>
      <w:r>
        <w:rPr>
          <w:b/>
        </w:rPr>
        <w:tab/>
      </w:r>
      <w:r>
        <w:rPr>
          <w:b/>
        </w:rPr>
        <w:tab/>
      </w:r>
      <w:r>
        <w:t>04</w:t>
      </w:r>
      <w:r w:rsidRPr="00ED64AE">
        <w:t>/201</w:t>
      </w:r>
      <w:r>
        <w:t>7</w:t>
      </w:r>
      <w:r w:rsidRPr="00ED64AE">
        <w:t xml:space="preserve"> to </w:t>
      </w:r>
      <w:r w:rsidR="00E44443">
        <w:t>08/2021</w:t>
      </w:r>
    </w:p>
    <w:p w14:paraId="0FFF8837" w14:textId="709F6D6B" w:rsidR="00B9094E" w:rsidRDefault="00B9094E" w:rsidP="00B9094E">
      <w:pPr>
        <w:rPr>
          <w:i/>
        </w:rPr>
      </w:pPr>
      <w:r>
        <w:rPr>
          <w:i/>
        </w:rPr>
        <w:t xml:space="preserve">NSW Government                                                                    </w:t>
      </w:r>
    </w:p>
    <w:p w14:paraId="403CF4D3" w14:textId="77777777" w:rsidR="00B9094E" w:rsidRDefault="00B9094E" w:rsidP="00B9094E">
      <w:pPr>
        <w:rPr>
          <w:i/>
        </w:rPr>
      </w:pPr>
      <w:r>
        <w:rPr>
          <w:i/>
        </w:rPr>
        <w:t>Department of Premier and Cabinet</w:t>
      </w:r>
    </w:p>
    <w:p w14:paraId="6C933659" w14:textId="63AB5DDE" w:rsidR="00256E5E" w:rsidRPr="00B9094E" w:rsidRDefault="00B9094E" w:rsidP="00B9094E">
      <w:pPr>
        <w:rPr>
          <w:i/>
        </w:rPr>
      </w:pPr>
      <w:r>
        <w:rPr>
          <w:i/>
        </w:rPr>
        <w:t>Centre for Economic and Regional Development (CERD) – Economic Modelling Team</w:t>
      </w:r>
    </w:p>
    <w:p w14:paraId="51DA8198" w14:textId="4E331FDB" w:rsidR="00B9094E" w:rsidRPr="00B9094E" w:rsidRDefault="00835899" w:rsidP="00B9094E">
      <w:pPr>
        <w:rPr>
          <w:rFonts w:asciiTheme="minorHAnsi" w:hAnsiTheme="minorHAnsi" w:cstheme="minorBidi"/>
          <w:bCs/>
          <w:iCs/>
          <w:sz w:val="24"/>
        </w:rPr>
      </w:pPr>
      <w:r>
        <w:t xml:space="preserve">Perform and lead CGE modelling for macro and microeconomic scenarios and perform research on general economic issues.  </w:t>
      </w:r>
      <w:r w:rsidR="00B9094E">
        <w:t>Conduct and lead market and industry analysis/ research, write briefs for MPs, manage large data sets</w:t>
      </w:r>
      <w:r w:rsidR="00367978">
        <w:t>.</w:t>
      </w:r>
    </w:p>
    <w:p w14:paraId="0392FCE1" w14:textId="77777777" w:rsidR="00B9094E" w:rsidRDefault="00B9094E" w:rsidP="00695198">
      <w:pPr>
        <w:rPr>
          <w:b/>
        </w:rPr>
      </w:pPr>
    </w:p>
    <w:p w14:paraId="4479F422" w14:textId="77777777" w:rsidR="00276868" w:rsidRDefault="00276868" w:rsidP="00B9094E">
      <w:pPr>
        <w:rPr>
          <w:b/>
        </w:rPr>
      </w:pPr>
    </w:p>
    <w:p w14:paraId="0455817E" w14:textId="4F1E724F" w:rsidR="00B9094E" w:rsidRDefault="00B9094E" w:rsidP="00B9094E">
      <w:pPr>
        <w:rPr>
          <w:b/>
        </w:rPr>
      </w:pPr>
      <w:r>
        <w:rPr>
          <w:b/>
        </w:rPr>
        <w:t xml:space="preserve">Senior Lecturer </w:t>
      </w:r>
      <w:r>
        <w:rPr>
          <w:b/>
        </w:rPr>
        <w:tab/>
      </w:r>
      <w:r>
        <w:rPr>
          <w:b/>
        </w:rPr>
        <w:tab/>
      </w:r>
      <w:r>
        <w:rPr>
          <w:b/>
        </w:rPr>
        <w:tab/>
      </w:r>
      <w:r>
        <w:rPr>
          <w:b/>
        </w:rPr>
        <w:tab/>
      </w:r>
      <w:r>
        <w:rPr>
          <w:b/>
        </w:rPr>
        <w:tab/>
      </w:r>
      <w:r>
        <w:rPr>
          <w:b/>
        </w:rPr>
        <w:tab/>
      </w:r>
      <w:r>
        <w:rPr>
          <w:b/>
        </w:rPr>
        <w:tab/>
      </w:r>
      <w:r w:rsidR="007E4A14">
        <w:rPr>
          <w:b/>
        </w:rPr>
        <w:tab/>
      </w:r>
      <w:r>
        <w:rPr>
          <w:i/>
        </w:rPr>
        <w:t xml:space="preserve">06/2018 to </w:t>
      </w:r>
      <w:r w:rsidR="00E44443">
        <w:rPr>
          <w:i/>
        </w:rPr>
        <w:t>10/2020</w:t>
      </w:r>
    </w:p>
    <w:p w14:paraId="073383CF" w14:textId="7034734E" w:rsidR="00B9094E" w:rsidRDefault="00B9094E" w:rsidP="00B9094E">
      <w:pPr>
        <w:rPr>
          <w:i/>
        </w:rPr>
      </w:pPr>
      <w:r>
        <w:rPr>
          <w:i/>
        </w:rPr>
        <w:t xml:space="preserve">Charles Sturt University – CSU                                                 </w:t>
      </w:r>
    </w:p>
    <w:p w14:paraId="5E544E06" w14:textId="77777777" w:rsidR="00B9094E" w:rsidRDefault="00B9094E" w:rsidP="00B9094E">
      <w:pPr>
        <w:rPr>
          <w:i/>
        </w:rPr>
      </w:pPr>
      <w:r>
        <w:rPr>
          <w:i/>
        </w:rPr>
        <w:t>School of Management and Marketing</w:t>
      </w:r>
    </w:p>
    <w:p w14:paraId="5806833A" w14:textId="6342345D" w:rsidR="00695198" w:rsidRDefault="00B9094E" w:rsidP="00B9094E">
      <w:pPr>
        <w:rPr>
          <w:rFonts w:asciiTheme="minorHAnsi" w:hAnsiTheme="minorHAnsi" w:cstheme="minorBidi"/>
          <w:b/>
          <w:u w:val="single"/>
        </w:rPr>
      </w:pPr>
      <w:r>
        <w:t>Lectured and coordinated postgraduate subjects (</w:t>
      </w:r>
      <w:proofErr w:type="gramStart"/>
      <w:r>
        <w:t>i.e.</w:t>
      </w:r>
      <w:proofErr w:type="gramEnd"/>
      <w:r>
        <w:t xml:space="preserve"> public-sector management)</w:t>
      </w:r>
    </w:p>
    <w:p w14:paraId="6ACA321C" w14:textId="1AAD27DD" w:rsidR="00B9094E" w:rsidRDefault="00B9094E" w:rsidP="00695198">
      <w:pPr>
        <w:rPr>
          <w:rFonts w:asciiTheme="minorHAnsi" w:hAnsiTheme="minorHAnsi" w:cstheme="minorBidi"/>
          <w:b/>
          <w:u w:val="single"/>
        </w:rPr>
      </w:pPr>
    </w:p>
    <w:p w14:paraId="7FDF0E4A" w14:textId="7E1F1FD4" w:rsidR="00B9094E" w:rsidRDefault="008F7EFD" w:rsidP="00695198">
      <w:r>
        <w:rPr>
          <w:b/>
        </w:rPr>
        <w:t xml:space="preserve">Labour </w:t>
      </w:r>
      <w:r w:rsidR="00B9094E">
        <w:rPr>
          <w:b/>
        </w:rPr>
        <w:t>Economist</w:t>
      </w:r>
      <w:r w:rsidR="00B9094E">
        <w:rPr>
          <w:b/>
        </w:rPr>
        <w:tab/>
      </w:r>
      <w:r w:rsidR="00B9094E">
        <w:rPr>
          <w:b/>
        </w:rPr>
        <w:tab/>
      </w:r>
      <w:r w:rsidR="00B9094E">
        <w:rPr>
          <w:b/>
        </w:rPr>
        <w:tab/>
      </w:r>
      <w:r w:rsidR="00B9094E">
        <w:rPr>
          <w:b/>
        </w:rPr>
        <w:tab/>
      </w:r>
      <w:r w:rsidR="00B9094E">
        <w:rPr>
          <w:b/>
        </w:rPr>
        <w:tab/>
      </w:r>
      <w:r w:rsidR="00B9094E">
        <w:rPr>
          <w:b/>
        </w:rPr>
        <w:tab/>
      </w:r>
      <w:r w:rsidR="00B9094E">
        <w:rPr>
          <w:b/>
        </w:rPr>
        <w:tab/>
      </w:r>
      <w:r w:rsidR="00B9094E">
        <w:rPr>
          <w:b/>
        </w:rPr>
        <w:tab/>
      </w:r>
      <w:r w:rsidR="00B9094E" w:rsidRPr="00ED64AE">
        <w:t xml:space="preserve">05/2014 to </w:t>
      </w:r>
      <w:r w:rsidR="00B9094E">
        <w:t>04/2017</w:t>
      </w:r>
    </w:p>
    <w:p w14:paraId="4E67AFDD" w14:textId="301CE30F" w:rsidR="00B9094E" w:rsidRDefault="00B9094E" w:rsidP="00B9094E">
      <w:pPr>
        <w:rPr>
          <w:i/>
        </w:rPr>
      </w:pPr>
      <w:r>
        <w:rPr>
          <w:i/>
        </w:rPr>
        <w:t xml:space="preserve">NSW Government                                                                      </w:t>
      </w:r>
    </w:p>
    <w:p w14:paraId="7AD28461" w14:textId="585B8F31" w:rsidR="00B9094E" w:rsidRDefault="00B9094E" w:rsidP="00B9094E">
      <w:pPr>
        <w:rPr>
          <w:i/>
        </w:rPr>
      </w:pPr>
      <w:r>
        <w:rPr>
          <w:i/>
        </w:rPr>
        <w:t xml:space="preserve">Department of Industry – </w:t>
      </w:r>
      <w:r w:rsidR="008F7EFD">
        <w:rPr>
          <w:i/>
        </w:rPr>
        <w:t xml:space="preserve">Labour </w:t>
      </w:r>
      <w:r>
        <w:rPr>
          <w:i/>
        </w:rPr>
        <w:t>Market and Industry Analysis</w:t>
      </w:r>
      <w:r w:rsidR="008F7EFD">
        <w:rPr>
          <w:i/>
        </w:rPr>
        <w:t xml:space="preserve"> (data team)</w:t>
      </w:r>
    </w:p>
    <w:p w14:paraId="6104F267" w14:textId="77777777" w:rsidR="008F7EFD" w:rsidRDefault="00B9094E" w:rsidP="00B9094E">
      <w:r>
        <w:t xml:space="preserve">Conduct and lead </w:t>
      </w:r>
      <w:r w:rsidR="008F7EFD">
        <w:t xml:space="preserve">labour </w:t>
      </w:r>
      <w:r>
        <w:t>market and industry analysis/ research.</w:t>
      </w:r>
    </w:p>
    <w:p w14:paraId="7D71F542" w14:textId="77777777" w:rsidR="008F7EFD" w:rsidRDefault="008F7EFD" w:rsidP="008F7EFD">
      <w:r>
        <w:t>Write briefs for MPs and perform research on general economic issues.</w:t>
      </w:r>
    </w:p>
    <w:p w14:paraId="2681D65D" w14:textId="68532B4D" w:rsidR="008F7EFD" w:rsidRDefault="008F7EFD" w:rsidP="00B9094E">
      <w:r>
        <w:t xml:space="preserve">As a labour economist and member of the data team, I was </w:t>
      </w:r>
      <w:bookmarkStart w:id="3" w:name="_Hlk127543817"/>
      <w:r>
        <w:t>developing econometric models (</w:t>
      </w:r>
      <w:proofErr w:type="gramStart"/>
      <w:r>
        <w:t>i.e.</w:t>
      </w:r>
      <w:proofErr w:type="gramEnd"/>
      <w:r>
        <w:t xml:space="preserve"> logit, </w:t>
      </w:r>
      <w:proofErr w:type="spellStart"/>
      <w:r>
        <w:t>tobit</w:t>
      </w:r>
      <w:proofErr w:type="spellEnd"/>
      <w:r>
        <w:t>, probit models), mostly to study the main determinants of wages differentials between occupations and demographic groups</w:t>
      </w:r>
      <w:r w:rsidR="009968BB">
        <w:t xml:space="preserve"> in Australia</w:t>
      </w:r>
      <w:r>
        <w:t xml:space="preserve">. </w:t>
      </w:r>
    </w:p>
    <w:p w14:paraId="25886D67" w14:textId="761A2F04" w:rsidR="009968BB" w:rsidRDefault="008F7EFD" w:rsidP="00B9094E">
      <w:r>
        <w:t>One of the main</w:t>
      </w:r>
      <w:r w:rsidR="009968BB">
        <w:t xml:space="preserve"> econometrics models</w:t>
      </w:r>
      <w:r>
        <w:t xml:space="preserve"> I </w:t>
      </w:r>
      <w:r w:rsidR="009968BB">
        <w:t>used</w:t>
      </w:r>
      <w:r>
        <w:t xml:space="preserve"> was a “Heckman model” (to account for the bias that arises from sample selection) which first assess the probability of getting employment for different groups and then take into consideration </w:t>
      </w:r>
      <w:r w:rsidR="009968BB">
        <w:t xml:space="preserve">group characteristics to determine what are the main </w:t>
      </w:r>
      <w:r>
        <w:t xml:space="preserve">wages differentials </w:t>
      </w:r>
      <w:r w:rsidR="009968BB">
        <w:t>and if they match up with qualifications, ages, etc.</w:t>
      </w:r>
    </w:p>
    <w:bookmarkEnd w:id="3"/>
    <w:p w14:paraId="0E8810BC" w14:textId="10B96CF5" w:rsidR="007E4A14" w:rsidRDefault="009968BB" w:rsidP="00B9094E">
      <w:r>
        <w:t>As member of the data team I was also in charge of administering and using some big data sets such as HILDA survey (households income and labour dynamics Australia)</w:t>
      </w:r>
      <w:r w:rsidR="00B9094E">
        <w:t xml:space="preserve"> </w:t>
      </w:r>
      <w:r>
        <w:t>which is a longitudinal dataset collected every year</w:t>
      </w:r>
      <w:r w:rsidR="0050100C">
        <w:t xml:space="preserve"> and used widely for labour market studies.</w:t>
      </w:r>
    </w:p>
    <w:p w14:paraId="77E35231" w14:textId="66D5072D" w:rsidR="00367978" w:rsidRDefault="00367978" w:rsidP="00B9094E"/>
    <w:p w14:paraId="022AB608" w14:textId="22E8FB47" w:rsidR="00367978" w:rsidRDefault="00367978" w:rsidP="00367978">
      <w:pPr>
        <w:rPr>
          <w:b/>
        </w:rPr>
      </w:pPr>
      <w:r>
        <w:rPr>
          <w:b/>
        </w:rPr>
        <w:t>Senior Research Fellow</w:t>
      </w:r>
      <w:r>
        <w:rPr>
          <w:b/>
        </w:rPr>
        <w:tab/>
      </w:r>
      <w:r>
        <w:rPr>
          <w:b/>
        </w:rPr>
        <w:tab/>
      </w:r>
      <w:r>
        <w:rPr>
          <w:b/>
        </w:rPr>
        <w:tab/>
      </w:r>
      <w:r>
        <w:rPr>
          <w:b/>
        </w:rPr>
        <w:tab/>
      </w:r>
      <w:r>
        <w:rPr>
          <w:b/>
        </w:rPr>
        <w:tab/>
      </w:r>
      <w:r>
        <w:rPr>
          <w:b/>
        </w:rPr>
        <w:tab/>
      </w:r>
      <w:r>
        <w:rPr>
          <w:b/>
        </w:rPr>
        <w:tab/>
      </w:r>
      <w:r>
        <w:rPr>
          <w:b/>
        </w:rPr>
        <w:tab/>
      </w:r>
      <w:r w:rsidRPr="00ED64AE">
        <w:t>03-2013 to 05- 2014</w:t>
      </w:r>
    </w:p>
    <w:p w14:paraId="19738332" w14:textId="11D2B6C6" w:rsidR="00367978" w:rsidRPr="00ED64AE" w:rsidRDefault="00367978" w:rsidP="00367978">
      <w:r>
        <w:rPr>
          <w:i/>
        </w:rPr>
        <w:t>Institute for Economics and Peace Sydney</w:t>
      </w:r>
      <w:r w:rsidRPr="00695198">
        <w:rPr>
          <w:i/>
        </w:rPr>
        <w:t xml:space="preserve">, </w:t>
      </w:r>
      <w:r>
        <w:rPr>
          <w:i/>
        </w:rPr>
        <w:t>Australia.</w:t>
      </w:r>
      <w:r w:rsidRPr="00695198">
        <w:rPr>
          <w:i/>
        </w:rPr>
        <w:t xml:space="preserve">       </w:t>
      </w:r>
      <w:r>
        <w:rPr>
          <w:i/>
        </w:rPr>
        <w:t xml:space="preserve"> </w:t>
      </w:r>
      <w:r w:rsidRPr="00695198">
        <w:rPr>
          <w:i/>
        </w:rPr>
        <w:t xml:space="preserve"> </w:t>
      </w:r>
    </w:p>
    <w:p w14:paraId="7534A483" w14:textId="77777777" w:rsidR="007E4A14" w:rsidRDefault="00367978" w:rsidP="00367978">
      <w:r w:rsidRPr="00577F2E">
        <w:t>Conduct</w:t>
      </w:r>
      <w:r>
        <w:t xml:space="preserve"> and lead a </w:t>
      </w:r>
      <w:r w:rsidRPr="00577F2E">
        <w:t>research</w:t>
      </w:r>
      <w:r>
        <w:t xml:space="preserve"> project</w:t>
      </w:r>
      <w:r w:rsidRPr="00577F2E">
        <w:t xml:space="preserve"> on the link between economics and peace</w:t>
      </w:r>
      <w:r>
        <w:t xml:space="preserve">. </w:t>
      </w:r>
    </w:p>
    <w:p w14:paraId="15814069" w14:textId="067C9A35" w:rsidR="00367978" w:rsidRDefault="00367978" w:rsidP="00367978">
      <w:r>
        <w:t xml:space="preserve">Lead for the Mexican Peace Index report </w:t>
      </w:r>
      <w:r w:rsidR="007E4A14">
        <w:t>and</w:t>
      </w:r>
      <w:r>
        <w:t xml:space="preserve"> co-author for the Global Peace Index report.</w:t>
      </w:r>
    </w:p>
    <w:p w14:paraId="0684DC0E" w14:textId="31FAC3F4" w:rsidR="00367978" w:rsidRDefault="00367978" w:rsidP="00367978"/>
    <w:p w14:paraId="7C3C2A53" w14:textId="15D706E4" w:rsidR="00367978" w:rsidRDefault="00367978" w:rsidP="00367978">
      <w:pPr>
        <w:rPr>
          <w:rFonts w:asciiTheme="minorHAnsi" w:hAnsiTheme="minorHAnsi" w:cstheme="minorBidi"/>
          <w:b/>
          <w:u w:val="single"/>
        </w:rPr>
      </w:pPr>
      <w:r>
        <w:rPr>
          <w:b/>
        </w:rPr>
        <w:t>Associate Lecturer/Researcher</w:t>
      </w:r>
      <w:r>
        <w:rPr>
          <w:b/>
        </w:rPr>
        <w:tab/>
      </w:r>
      <w:r>
        <w:rPr>
          <w:b/>
        </w:rPr>
        <w:tab/>
      </w:r>
      <w:r>
        <w:rPr>
          <w:b/>
        </w:rPr>
        <w:tab/>
      </w:r>
      <w:r>
        <w:rPr>
          <w:b/>
        </w:rPr>
        <w:tab/>
      </w:r>
      <w:r>
        <w:rPr>
          <w:b/>
        </w:rPr>
        <w:tab/>
      </w:r>
      <w:r>
        <w:rPr>
          <w:b/>
        </w:rPr>
        <w:tab/>
      </w:r>
      <w:r>
        <w:rPr>
          <w:b/>
        </w:rPr>
        <w:tab/>
      </w:r>
      <w:r w:rsidRPr="00ED64AE">
        <w:t>2007 to 2012</w:t>
      </w:r>
    </w:p>
    <w:p w14:paraId="0D5EC366" w14:textId="616DA2EA" w:rsidR="00B9094E" w:rsidRDefault="00367978" w:rsidP="00695198">
      <w:pPr>
        <w:rPr>
          <w:i/>
        </w:rPr>
      </w:pPr>
      <w:r w:rsidRPr="007E493E">
        <w:rPr>
          <w:i/>
        </w:rPr>
        <w:t>Macquarie University</w:t>
      </w:r>
      <w:r w:rsidR="000854AB">
        <w:rPr>
          <w:i/>
        </w:rPr>
        <w:t>.</w:t>
      </w:r>
      <w:r w:rsidRPr="007E493E">
        <w:rPr>
          <w:i/>
        </w:rPr>
        <w:t xml:space="preserve"> Sydney, Australia</w:t>
      </w:r>
    </w:p>
    <w:p w14:paraId="24BF6FAC" w14:textId="41A7C787" w:rsidR="00367978" w:rsidRDefault="00367978" w:rsidP="00695198">
      <w:r>
        <w:t>Lectured undergraduate and postgraduate students on economic theory.</w:t>
      </w:r>
    </w:p>
    <w:p w14:paraId="5C9E5E3B" w14:textId="4291F59E" w:rsidR="00367978" w:rsidRDefault="00367978" w:rsidP="00695198"/>
    <w:p w14:paraId="748895B9" w14:textId="428E8D83" w:rsidR="00367978" w:rsidRDefault="00367978" w:rsidP="00695198">
      <w:r>
        <w:rPr>
          <w:b/>
        </w:rPr>
        <w:t>Associate Lecturer/Researcher</w:t>
      </w:r>
      <w:r>
        <w:rPr>
          <w:b/>
        </w:rPr>
        <w:tab/>
      </w:r>
      <w:r>
        <w:rPr>
          <w:b/>
        </w:rPr>
        <w:tab/>
      </w:r>
      <w:r>
        <w:rPr>
          <w:b/>
        </w:rPr>
        <w:tab/>
      </w:r>
      <w:r>
        <w:rPr>
          <w:b/>
        </w:rPr>
        <w:tab/>
      </w:r>
      <w:r>
        <w:rPr>
          <w:b/>
        </w:rPr>
        <w:tab/>
      </w:r>
      <w:r>
        <w:rPr>
          <w:b/>
        </w:rPr>
        <w:tab/>
      </w:r>
      <w:r>
        <w:rPr>
          <w:b/>
        </w:rPr>
        <w:tab/>
      </w:r>
      <w:r>
        <w:t>2005 -2009</w:t>
      </w:r>
    </w:p>
    <w:p w14:paraId="71D7ABBC" w14:textId="65B7ADBC" w:rsidR="00367978" w:rsidRDefault="00367978" w:rsidP="00367978">
      <w:r w:rsidRPr="007E493E">
        <w:rPr>
          <w:i/>
        </w:rPr>
        <w:t>University of Technology Sydney</w:t>
      </w:r>
      <w:r>
        <w:rPr>
          <w:i/>
        </w:rPr>
        <w:t>.</w:t>
      </w:r>
      <w:r w:rsidRPr="007E493E">
        <w:rPr>
          <w:i/>
        </w:rPr>
        <w:t xml:space="preserve"> Australia</w:t>
      </w:r>
      <w:r>
        <w:rPr>
          <w:i/>
        </w:rPr>
        <w:t>.</w:t>
      </w:r>
    </w:p>
    <w:p w14:paraId="166055B4" w14:textId="216B3807" w:rsidR="00367978" w:rsidRDefault="000854AB" w:rsidP="00695198">
      <w:pPr>
        <w:rPr>
          <w:rFonts w:asciiTheme="minorHAnsi" w:hAnsiTheme="minorHAnsi" w:cstheme="minorBidi"/>
          <w:b/>
          <w:u w:val="single"/>
        </w:rPr>
      </w:pPr>
      <w:r>
        <w:t>Lectured undergraduate and postgraduate students on economic theory.</w:t>
      </w:r>
    </w:p>
    <w:p w14:paraId="2106053E" w14:textId="77777777" w:rsidR="000854AB" w:rsidRDefault="000854AB" w:rsidP="00695198">
      <w:pPr>
        <w:rPr>
          <w:rFonts w:asciiTheme="minorHAnsi" w:hAnsiTheme="minorHAnsi" w:cstheme="minorBidi"/>
          <w:b/>
          <w:u w:val="single"/>
        </w:rPr>
      </w:pPr>
    </w:p>
    <w:p w14:paraId="651D5BBF" w14:textId="77777777" w:rsidR="00577F2E" w:rsidRPr="00577F2E" w:rsidRDefault="00577F2E" w:rsidP="00577F2E">
      <w:pPr>
        <w:spacing w:after="240"/>
        <w:rPr>
          <w:rFonts w:asciiTheme="minorHAnsi" w:hAnsiTheme="minorHAnsi" w:cstheme="minorBidi"/>
          <w:b/>
          <w:sz w:val="24"/>
          <w:u w:val="single"/>
        </w:rPr>
      </w:pPr>
      <w:r w:rsidRPr="00577F2E">
        <w:rPr>
          <w:rFonts w:asciiTheme="minorHAnsi" w:hAnsiTheme="minorHAnsi" w:cstheme="minorBidi"/>
          <w:b/>
          <w:sz w:val="24"/>
          <w:u w:val="single"/>
        </w:rPr>
        <w:t xml:space="preserve">Reports and Publications </w:t>
      </w:r>
    </w:p>
    <w:p w14:paraId="3255A7FF" w14:textId="77777777" w:rsidR="006C5C43" w:rsidRDefault="006C5C43" w:rsidP="00997471">
      <w:pPr>
        <w:pStyle w:val="Default"/>
        <w:numPr>
          <w:ilvl w:val="0"/>
          <w:numId w:val="7"/>
        </w:numPr>
        <w:spacing w:after="120"/>
        <w:ind w:left="284" w:hanging="284"/>
        <w:rPr>
          <w:sz w:val="22"/>
          <w:szCs w:val="22"/>
        </w:rPr>
      </w:pPr>
      <w:r>
        <w:rPr>
          <w:sz w:val="22"/>
          <w:szCs w:val="22"/>
        </w:rPr>
        <w:t xml:space="preserve">(2015) </w:t>
      </w:r>
      <w:r w:rsidR="00286F9E">
        <w:rPr>
          <w:sz w:val="22"/>
          <w:szCs w:val="22"/>
        </w:rPr>
        <w:t xml:space="preserve">Recent productivity trends in NSW. </w:t>
      </w:r>
      <w:r w:rsidR="00286F9E">
        <w:rPr>
          <w:i/>
          <w:sz w:val="22"/>
          <w:szCs w:val="22"/>
        </w:rPr>
        <w:t xml:space="preserve">NSW Department of Trade and Investment. </w:t>
      </w:r>
      <w:r w:rsidR="00286F9E">
        <w:rPr>
          <w:sz w:val="22"/>
          <w:szCs w:val="22"/>
        </w:rPr>
        <w:t>Sydney, Australia.</w:t>
      </w:r>
    </w:p>
    <w:p w14:paraId="1B1AB3E9" w14:textId="77777777" w:rsidR="00997471" w:rsidRDefault="00997471" w:rsidP="00997471">
      <w:pPr>
        <w:pStyle w:val="Default"/>
        <w:numPr>
          <w:ilvl w:val="0"/>
          <w:numId w:val="7"/>
        </w:numPr>
        <w:spacing w:after="120"/>
        <w:ind w:left="284" w:hanging="284"/>
        <w:rPr>
          <w:sz w:val="22"/>
          <w:szCs w:val="22"/>
        </w:rPr>
      </w:pPr>
      <w:r>
        <w:rPr>
          <w:sz w:val="22"/>
          <w:szCs w:val="22"/>
        </w:rPr>
        <w:t xml:space="preserve">(2014) Social Capital and Immigrants Labour Market Performance. </w:t>
      </w:r>
      <w:r>
        <w:rPr>
          <w:i/>
          <w:iCs/>
          <w:sz w:val="22"/>
          <w:szCs w:val="22"/>
        </w:rPr>
        <w:t xml:space="preserve">Papers in Regional Science. </w:t>
      </w:r>
    </w:p>
    <w:p w14:paraId="6A74B60D" w14:textId="77777777" w:rsidR="00577F2E" w:rsidRDefault="00997471" w:rsidP="00997471">
      <w:pPr>
        <w:pStyle w:val="Default"/>
        <w:numPr>
          <w:ilvl w:val="0"/>
          <w:numId w:val="7"/>
        </w:numPr>
        <w:spacing w:before="240" w:after="120"/>
        <w:ind w:left="284" w:hanging="284"/>
        <w:rPr>
          <w:sz w:val="22"/>
          <w:szCs w:val="22"/>
        </w:rPr>
      </w:pPr>
      <w:r>
        <w:rPr>
          <w:sz w:val="22"/>
          <w:szCs w:val="22"/>
        </w:rPr>
        <w:t xml:space="preserve">(2013) </w:t>
      </w:r>
      <w:r w:rsidR="00577F2E">
        <w:rPr>
          <w:sz w:val="22"/>
          <w:szCs w:val="22"/>
        </w:rPr>
        <w:t xml:space="preserve">Mexico Peace Index Report (co-author). </w:t>
      </w:r>
      <w:r w:rsidR="00577F2E">
        <w:rPr>
          <w:i/>
          <w:iCs/>
          <w:sz w:val="22"/>
          <w:szCs w:val="22"/>
        </w:rPr>
        <w:t>The Institute for Economics and Peace</w:t>
      </w:r>
      <w:r w:rsidR="00577F2E">
        <w:rPr>
          <w:sz w:val="22"/>
          <w:szCs w:val="22"/>
        </w:rPr>
        <w:t xml:space="preserve">. Sydney, Australia. </w:t>
      </w:r>
    </w:p>
    <w:p w14:paraId="1A790AB5" w14:textId="77777777" w:rsidR="00027B77" w:rsidRDefault="00997471" w:rsidP="004F1560">
      <w:pPr>
        <w:pStyle w:val="Default"/>
        <w:numPr>
          <w:ilvl w:val="0"/>
          <w:numId w:val="7"/>
        </w:numPr>
        <w:spacing w:after="120"/>
        <w:ind w:left="284" w:hanging="284"/>
        <w:rPr>
          <w:sz w:val="22"/>
          <w:szCs w:val="22"/>
        </w:rPr>
      </w:pPr>
      <w:r>
        <w:rPr>
          <w:sz w:val="22"/>
          <w:szCs w:val="22"/>
        </w:rPr>
        <w:lastRenderedPageBreak/>
        <w:t xml:space="preserve">(2013) </w:t>
      </w:r>
      <w:r w:rsidR="00577F2E">
        <w:rPr>
          <w:sz w:val="22"/>
          <w:szCs w:val="22"/>
        </w:rPr>
        <w:t xml:space="preserve">Global Peace Index Report (co-author). </w:t>
      </w:r>
      <w:r w:rsidR="00577F2E">
        <w:rPr>
          <w:i/>
          <w:iCs/>
          <w:sz w:val="22"/>
          <w:szCs w:val="22"/>
        </w:rPr>
        <w:t>The Institute for Economics and Peace</w:t>
      </w:r>
      <w:r w:rsidR="00577F2E">
        <w:rPr>
          <w:sz w:val="22"/>
          <w:szCs w:val="22"/>
        </w:rPr>
        <w:t>. Sydney, Australia</w:t>
      </w:r>
    </w:p>
    <w:p w14:paraId="309C9081" w14:textId="77777777" w:rsidR="00577F2E" w:rsidRDefault="00997471" w:rsidP="004F1560">
      <w:pPr>
        <w:pStyle w:val="Default"/>
        <w:numPr>
          <w:ilvl w:val="0"/>
          <w:numId w:val="7"/>
        </w:numPr>
        <w:spacing w:after="120"/>
        <w:ind w:left="284" w:hanging="284"/>
        <w:rPr>
          <w:sz w:val="22"/>
          <w:szCs w:val="22"/>
        </w:rPr>
      </w:pPr>
      <w:r>
        <w:rPr>
          <w:sz w:val="22"/>
          <w:szCs w:val="22"/>
        </w:rPr>
        <w:t xml:space="preserve">(2012) </w:t>
      </w:r>
      <w:r w:rsidR="00A46954">
        <w:rPr>
          <w:sz w:val="22"/>
          <w:szCs w:val="22"/>
        </w:rPr>
        <w:t>Migrants’</w:t>
      </w:r>
      <w:r w:rsidR="00027B77">
        <w:rPr>
          <w:sz w:val="22"/>
          <w:szCs w:val="22"/>
        </w:rPr>
        <w:t xml:space="preserve"> </w:t>
      </w:r>
      <w:r>
        <w:rPr>
          <w:sz w:val="22"/>
          <w:szCs w:val="22"/>
        </w:rPr>
        <w:t>remitting and saving behaviours</w:t>
      </w:r>
      <w:r w:rsidR="00027B77">
        <w:rPr>
          <w:sz w:val="22"/>
          <w:szCs w:val="22"/>
        </w:rPr>
        <w:t xml:space="preserve">. PhD Thesis. </w:t>
      </w:r>
      <w:r w:rsidR="00027B77" w:rsidRPr="00027B77">
        <w:rPr>
          <w:i/>
          <w:sz w:val="22"/>
          <w:szCs w:val="22"/>
        </w:rPr>
        <w:t>Faculty of Business and Economics, Macquarie University, Sydney, Australia</w:t>
      </w:r>
      <w:r w:rsidR="00027B77">
        <w:rPr>
          <w:i/>
          <w:sz w:val="22"/>
          <w:szCs w:val="22"/>
        </w:rPr>
        <w:t>.</w:t>
      </w:r>
      <w:r w:rsidR="00577F2E">
        <w:rPr>
          <w:sz w:val="22"/>
          <w:szCs w:val="22"/>
        </w:rPr>
        <w:t xml:space="preserve"> </w:t>
      </w:r>
    </w:p>
    <w:p w14:paraId="01607B09" w14:textId="4C8BF042" w:rsidR="00577F2E" w:rsidRDefault="00997471" w:rsidP="004F1560">
      <w:pPr>
        <w:pStyle w:val="Default"/>
        <w:numPr>
          <w:ilvl w:val="0"/>
          <w:numId w:val="7"/>
        </w:numPr>
        <w:spacing w:after="120"/>
        <w:ind w:left="284" w:hanging="284"/>
        <w:rPr>
          <w:sz w:val="22"/>
          <w:szCs w:val="22"/>
        </w:rPr>
      </w:pPr>
      <w:r>
        <w:rPr>
          <w:sz w:val="22"/>
          <w:szCs w:val="22"/>
        </w:rPr>
        <w:t>(2012)</w:t>
      </w:r>
      <w:r w:rsidR="00834C0F">
        <w:rPr>
          <w:sz w:val="22"/>
          <w:szCs w:val="22"/>
        </w:rPr>
        <w:t xml:space="preserve"> </w:t>
      </w:r>
      <w:r w:rsidR="00577F2E">
        <w:rPr>
          <w:sz w:val="22"/>
          <w:szCs w:val="22"/>
        </w:rPr>
        <w:t xml:space="preserve">The impact of the 1996 US immigration policy reform (IIRIRA) on Mexican migrants’ remittances. </w:t>
      </w:r>
      <w:r w:rsidR="00577F2E">
        <w:rPr>
          <w:i/>
          <w:iCs/>
          <w:sz w:val="22"/>
          <w:szCs w:val="22"/>
        </w:rPr>
        <w:t>IZA Discussion Paper Series</w:t>
      </w:r>
      <w:r w:rsidR="00577F2E">
        <w:rPr>
          <w:sz w:val="22"/>
          <w:szCs w:val="22"/>
        </w:rPr>
        <w:t xml:space="preserve">. DP No 6546. Bonn, Germany. </w:t>
      </w:r>
    </w:p>
    <w:p w14:paraId="6D5CB766" w14:textId="77777777" w:rsidR="00997471" w:rsidRDefault="00997471" w:rsidP="004F1560">
      <w:pPr>
        <w:pStyle w:val="Default"/>
        <w:numPr>
          <w:ilvl w:val="0"/>
          <w:numId w:val="7"/>
        </w:numPr>
        <w:spacing w:after="120"/>
        <w:ind w:left="284" w:hanging="284"/>
        <w:rPr>
          <w:sz w:val="22"/>
          <w:szCs w:val="22"/>
        </w:rPr>
      </w:pPr>
      <w:r>
        <w:rPr>
          <w:sz w:val="22"/>
          <w:szCs w:val="22"/>
        </w:rPr>
        <w:t xml:space="preserve">(2012) Socioeconomic Assimilation and Wealth Accumulation of Migrants in Australia. </w:t>
      </w:r>
      <w:r>
        <w:rPr>
          <w:i/>
          <w:iCs/>
          <w:sz w:val="22"/>
          <w:szCs w:val="22"/>
        </w:rPr>
        <w:t>IZA Discussion Paper Series. DP No 6969</w:t>
      </w:r>
      <w:r>
        <w:rPr>
          <w:sz w:val="22"/>
          <w:szCs w:val="22"/>
        </w:rPr>
        <w:t>. Bonn, Germany.</w:t>
      </w:r>
    </w:p>
    <w:p w14:paraId="18F4A790" w14:textId="77777777" w:rsidR="00577F2E" w:rsidRPr="002C5265" w:rsidRDefault="00997471" w:rsidP="002C5265">
      <w:pPr>
        <w:pStyle w:val="Default"/>
        <w:numPr>
          <w:ilvl w:val="0"/>
          <w:numId w:val="7"/>
        </w:numPr>
        <w:spacing w:after="120"/>
        <w:ind w:left="284" w:hanging="284"/>
        <w:rPr>
          <w:sz w:val="22"/>
          <w:szCs w:val="22"/>
        </w:rPr>
      </w:pPr>
      <w:r>
        <w:rPr>
          <w:sz w:val="22"/>
          <w:szCs w:val="22"/>
        </w:rPr>
        <w:t xml:space="preserve">(2011) </w:t>
      </w:r>
      <w:r w:rsidR="00577F2E">
        <w:rPr>
          <w:sz w:val="22"/>
          <w:szCs w:val="22"/>
        </w:rPr>
        <w:t xml:space="preserve">Immigration Policy </w:t>
      </w:r>
      <w:r>
        <w:rPr>
          <w:sz w:val="22"/>
          <w:szCs w:val="22"/>
        </w:rPr>
        <w:t>and Entrepreneurship</w:t>
      </w:r>
      <w:r w:rsidR="00577F2E">
        <w:rPr>
          <w:sz w:val="22"/>
          <w:szCs w:val="22"/>
        </w:rPr>
        <w:t xml:space="preserve">. IZA Discussion Paper Series. DP No 6238. Bonn, Germany. </w:t>
      </w:r>
      <w:r w:rsidR="00577F2E" w:rsidRPr="002C5265">
        <w:rPr>
          <w:sz w:val="22"/>
          <w:szCs w:val="22"/>
        </w:rPr>
        <w:t xml:space="preserve"> </w:t>
      </w:r>
    </w:p>
    <w:p w14:paraId="7CCD06B7" w14:textId="159BF0FD" w:rsidR="00577F2E" w:rsidRDefault="00997471" w:rsidP="004F1560">
      <w:pPr>
        <w:pStyle w:val="Default"/>
        <w:numPr>
          <w:ilvl w:val="0"/>
          <w:numId w:val="7"/>
        </w:numPr>
        <w:spacing w:after="120"/>
        <w:ind w:left="284" w:hanging="284"/>
        <w:rPr>
          <w:sz w:val="22"/>
          <w:szCs w:val="22"/>
        </w:rPr>
      </w:pPr>
      <w:r>
        <w:rPr>
          <w:sz w:val="22"/>
          <w:szCs w:val="22"/>
        </w:rPr>
        <w:t xml:space="preserve">(2004) </w:t>
      </w:r>
      <w:r w:rsidR="00577F2E">
        <w:rPr>
          <w:sz w:val="22"/>
          <w:szCs w:val="22"/>
        </w:rPr>
        <w:t xml:space="preserve">International Cooperation for the development of the tourism industry: an alternative path for the 2001 Argentinean economic crisis. </w:t>
      </w:r>
      <w:r w:rsidR="000854AB">
        <w:rPr>
          <w:sz w:val="22"/>
          <w:szCs w:val="22"/>
        </w:rPr>
        <w:t>Master’s degree</w:t>
      </w:r>
      <w:r w:rsidR="00577F2E">
        <w:rPr>
          <w:sz w:val="22"/>
          <w:szCs w:val="22"/>
        </w:rPr>
        <w:t xml:space="preserve"> Thesis. </w:t>
      </w:r>
      <w:r w:rsidR="00577F2E">
        <w:rPr>
          <w:i/>
          <w:iCs/>
          <w:sz w:val="22"/>
          <w:szCs w:val="22"/>
        </w:rPr>
        <w:t>Faculty of Business and Economics, Department of Political Economy, Malaga University</w:t>
      </w:r>
      <w:r w:rsidR="00577F2E">
        <w:rPr>
          <w:sz w:val="22"/>
          <w:szCs w:val="22"/>
        </w:rPr>
        <w:t xml:space="preserve">, Spain– Spanish version </w:t>
      </w:r>
    </w:p>
    <w:p w14:paraId="60879EA7" w14:textId="77777777" w:rsidR="00577F2E" w:rsidRDefault="00577F2E" w:rsidP="001A03F8"/>
    <w:p w14:paraId="02FEAE75" w14:textId="77777777" w:rsidR="00276868" w:rsidRDefault="00276868" w:rsidP="00577F2E">
      <w:pPr>
        <w:spacing w:after="240"/>
        <w:rPr>
          <w:rFonts w:asciiTheme="minorHAnsi" w:hAnsiTheme="minorHAnsi" w:cstheme="minorBidi"/>
          <w:b/>
          <w:sz w:val="24"/>
          <w:u w:val="single"/>
        </w:rPr>
      </w:pPr>
    </w:p>
    <w:p w14:paraId="22B02F21" w14:textId="77777777" w:rsidR="00276868" w:rsidRDefault="00276868" w:rsidP="00577F2E">
      <w:pPr>
        <w:spacing w:after="240"/>
        <w:rPr>
          <w:rFonts w:asciiTheme="minorHAnsi" w:hAnsiTheme="minorHAnsi" w:cstheme="minorBidi"/>
          <w:b/>
          <w:sz w:val="24"/>
          <w:u w:val="single"/>
        </w:rPr>
      </w:pPr>
    </w:p>
    <w:p w14:paraId="4DDE5664" w14:textId="7F7766D0" w:rsidR="00577F2E" w:rsidRPr="00577F2E" w:rsidRDefault="00577F2E" w:rsidP="00577F2E">
      <w:pPr>
        <w:spacing w:after="240"/>
        <w:rPr>
          <w:rFonts w:asciiTheme="minorHAnsi" w:hAnsiTheme="minorHAnsi" w:cstheme="minorBidi"/>
          <w:b/>
          <w:sz w:val="24"/>
          <w:u w:val="single"/>
        </w:rPr>
      </w:pPr>
      <w:r w:rsidRPr="00577F2E">
        <w:rPr>
          <w:rFonts w:asciiTheme="minorHAnsi" w:hAnsiTheme="minorHAnsi" w:cstheme="minorBidi"/>
          <w:b/>
          <w:sz w:val="24"/>
          <w:u w:val="single"/>
        </w:rPr>
        <w:t>Conferences and Workshops Presentations</w:t>
      </w:r>
    </w:p>
    <w:p w14:paraId="65A51F7B" w14:textId="77777777" w:rsidR="007B6E00" w:rsidRPr="007B6E00" w:rsidRDefault="007B6E00" w:rsidP="004F1560">
      <w:pPr>
        <w:pStyle w:val="ListParagraph"/>
        <w:numPr>
          <w:ilvl w:val="0"/>
          <w:numId w:val="8"/>
        </w:numPr>
        <w:spacing w:after="120"/>
        <w:ind w:left="284" w:hanging="284"/>
        <w:rPr>
          <w:b/>
        </w:rPr>
      </w:pPr>
      <w:r w:rsidRPr="007B6E00">
        <w:rPr>
          <w:b/>
        </w:rPr>
        <w:t>Australian Conference of Economist (ACE) 2015</w:t>
      </w:r>
      <w:r>
        <w:rPr>
          <w:b/>
        </w:rPr>
        <w:t xml:space="preserve"> – </w:t>
      </w:r>
      <w:r w:rsidRPr="007B6E00">
        <w:t>Queensland University of Technology</w:t>
      </w:r>
      <w:r>
        <w:t>, Brisbane, Australia, 7-10 July 2015.</w:t>
      </w:r>
    </w:p>
    <w:p w14:paraId="0AB593C5" w14:textId="77777777" w:rsidR="00577F2E" w:rsidRDefault="00577F2E" w:rsidP="004F1560">
      <w:pPr>
        <w:pStyle w:val="ListParagraph"/>
        <w:numPr>
          <w:ilvl w:val="0"/>
          <w:numId w:val="8"/>
        </w:numPr>
        <w:spacing w:after="120"/>
        <w:ind w:left="284" w:hanging="284"/>
      </w:pPr>
      <w:r w:rsidRPr="004F1560">
        <w:rPr>
          <w:b/>
        </w:rPr>
        <w:t>University of Kent, UK</w:t>
      </w:r>
      <w:r>
        <w:t>. Invited as a research visitor to work under the supervision of Professor</w:t>
      </w:r>
      <w:r w:rsidR="004F1560">
        <w:t xml:space="preserve"> </w:t>
      </w:r>
      <w:r>
        <w:t>M. Piracha to finalize and present a working paper regarding immigrants’</w:t>
      </w:r>
      <w:r w:rsidR="004F1560">
        <w:t xml:space="preserve"> </w:t>
      </w:r>
      <w:r>
        <w:t>assimilation and their</w:t>
      </w:r>
      <w:r w:rsidR="004F1560">
        <w:t xml:space="preserve"> </w:t>
      </w:r>
      <w:r>
        <w:t>savings habits. 7-22 July 2012.</w:t>
      </w:r>
    </w:p>
    <w:p w14:paraId="72F2971F" w14:textId="77777777" w:rsidR="00577F2E" w:rsidRDefault="00577F2E" w:rsidP="004F1560">
      <w:pPr>
        <w:pStyle w:val="ListParagraph"/>
        <w:numPr>
          <w:ilvl w:val="0"/>
          <w:numId w:val="8"/>
        </w:numPr>
        <w:spacing w:after="120"/>
        <w:ind w:left="284" w:hanging="284"/>
      </w:pPr>
      <w:proofErr w:type="spellStart"/>
      <w:r w:rsidRPr="004F1560">
        <w:rPr>
          <w:b/>
        </w:rPr>
        <w:t>XXVIth</w:t>
      </w:r>
      <w:proofErr w:type="spellEnd"/>
      <w:r w:rsidRPr="004F1560">
        <w:rPr>
          <w:b/>
        </w:rPr>
        <w:t xml:space="preserve"> Annual Conference of the European Society of Population Economics</w:t>
      </w:r>
      <w:r>
        <w:t>. University of</w:t>
      </w:r>
      <w:r w:rsidR="004F1560">
        <w:t xml:space="preserve"> </w:t>
      </w:r>
      <w:r>
        <w:t>Bern, Switzerland. June 20-23</w:t>
      </w:r>
      <w:proofErr w:type="gramStart"/>
      <w:r>
        <w:t xml:space="preserve"> 2012</w:t>
      </w:r>
      <w:proofErr w:type="gramEnd"/>
      <w:r>
        <w:t>.</w:t>
      </w:r>
    </w:p>
    <w:p w14:paraId="5F9C870E" w14:textId="77777777" w:rsidR="00577F2E" w:rsidRDefault="00577F2E" w:rsidP="004F1560">
      <w:pPr>
        <w:pStyle w:val="ListParagraph"/>
        <w:numPr>
          <w:ilvl w:val="0"/>
          <w:numId w:val="8"/>
        </w:numPr>
        <w:spacing w:after="120"/>
        <w:ind w:left="284" w:hanging="284"/>
      </w:pPr>
      <w:proofErr w:type="spellStart"/>
      <w:r w:rsidRPr="004F1560">
        <w:rPr>
          <w:b/>
        </w:rPr>
        <w:t>XXVth</w:t>
      </w:r>
      <w:proofErr w:type="spellEnd"/>
      <w:r w:rsidRPr="004F1560">
        <w:rPr>
          <w:b/>
        </w:rPr>
        <w:t xml:space="preserve"> Annual Conference of the European Society of Population Economics</w:t>
      </w:r>
      <w:r>
        <w:t>. Hangzhou,</w:t>
      </w:r>
      <w:r w:rsidR="004F1560">
        <w:t xml:space="preserve"> </w:t>
      </w:r>
      <w:r>
        <w:t>China –</w:t>
      </w:r>
      <w:r w:rsidR="004F1560">
        <w:t xml:space="preserve"> </w:t>
      </w:r>
      <w:r>
        <w:t>June 16-18</w:t>
      </w:r>
      <w:proofErr w:type="gramStart"/>
      <w:r>
        <w:t xml:space="preserve"> 2011</w:t>
      </w:r>
      <w:proofErr w:type="gramEnd"/>
      <w:r>
        <w:t>.</w:t>
      </w:r>
    </w:p>
    <w:p w14:paraId="12F61B9A" w14:textId="77777777" w:rsidR="00577F2E" w:rsidRDefault="00577F2E" w:rsidP="004F1560">
      <w:pPr>
        <w:pStyle w:val="ListParagraph"/>
        <w:numPr>
          <w:ilvl w:val="0"/>
          <w:numId w:val="8"/>
        </w:numPr>
        <w:spacing w:after="120"/>
        <w:ind w:left="284" w:hanging="284"/>
      </w:pPr>
      <w:r w:rsidRPr="004F1560">
        <w:rPr>
          <w:b/>
        </w:rPr>
        <w:t>7th annual Higher Degree Research EXPO</w:t>
      </w:r>
      <w:r>
        <w:t>. Macquarie University, Faculty of Business and</w:t>
      </w:r>
      <w:r w:rsidR="004F1560">
        <w:t xml:space="preserve"> </w:t>
      </w:r>
      <w:r>
        <w:t>Economics, Sydney, Australia. November 10-11</w:t>
      </w:r>
      <w:proofErr w:type="gramStart"/>
      <w:r>
        <w:t xml:space="preserve"> 2011</w:t>
      </w:r>
      <w:proofErr w:type="gramEnd"/>
      <w:r>
        <w:t>.</w:t>
      </w:r>
    </w:p>
    <w:p w14:paraId="068D8B8F" w14:textId="77777777" w:rsidR="00577F2E" w:rsidRDefault="00577F2E" w:rsidP="004F1560">
      <w:pPr>
        <w:pStyle w:val="ListParagraph"/>
        <w:numPr>
          <w:ilvl w:val="0"/>
          <w:numId w:val="8"/>
        </w:numPr>
        <w:ind w:left="284" w:hanging="284"/>
      </w:pPr>
      <w:r w:rsidRPr="004F1560">
        <w:rPr>
          <w:b/>
        </w:rPr>
        <w:t>3RD Skilled Labour Group (CRSI) Workshop</w:t>
      </w:r>
      <w:r>
        <w:t>. Macquarie University, Australia – November</w:t>
      </w:r>
      <w:r w:rsidR="004F1560">
        <w:t xml:space="preserve"> </w:t>
      </w:r>
      <w:r>
        <w:t>22/23</w:t>
      </w:r>
      <w:proofErr w:type="gramStart"/>
      <w:r w:rsidR="004F1560">
        <w:t xml:space="preserve"> </w:t>
      </w:r>
      <w:r>
        <w:t>2010</w:t>
      </w:r>
      <w:proofErr w:type="gramEnd"/>
      <w:r>
        <w:t>.</w:t>
      </w:r>
    </w:p>
    <w:sectPr w:rsidR="00577F2E" w:rsidSect="00D44581">
      <w:headerReference w:type="default" r:id="rId7"/>
      <w:pgSz w:w="11906" w:h="16838"/>
      <w:pgMar w:top="1440"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F6B5" w14:textId="77777777" w:rsidR="00210C25" w:rsidRDefault="00210C25" w:rsidP="00FE182E">
      <w:r>
        <w:separator/>
      </w:r>
    </w:p>
  </w:endnote>
  <w:endnote w:type="continuationSeparator" w:id="0">
    <w:p w14:paraId="72CCD786" w14:textId="77777777" w:rsidR="00210C25" w:rsidRDefault="00210C25" w:rsidP="00FE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6084" w14:textId="77777777" w:rsidR="00210C25" w:rsidRDefault="00210C25" w:rsidP="00FE182E">
      <w:r>
        <w:separator/>
      </w:r>
    </w:p>
  </w:footnote>
  <w:footnote w:type="continuationSeparator" w:id="0">
    <w:p w14:paraId="236307B6" w14:textId="77777777" w:rsidR="00210C25" w:rsidRDefault="00210C25" w:rsidP="00FE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4260" w14:textId="77777777" w:rsidR="00FE182E" w:rsidRPr="00FE182E" w:rsidRDefault="00FE182E" w:rsidP="00FE18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B53"/>
    <w:multiLevelType w:val="hybridMultilevel"/>
    <w:tmpl w:val="0970926C"/>
    <w:lvl w:ilvl="0" w:tplc="AFF607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50DE1"/>
    <w:multiLevelType w:val="hybridMultilevel"/>
    <w:tmpl w:val="509C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03182"/>
    <w:multiLevelType w:val="hybridMultilevel"/>
    <w:tmpl w:val="E780AC68"/>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3" w15:restartNumberingAfterBreak="0">
    <w:nsid w:val="239C47AD"/>
    <w:multiLevelType w:val="hybridMultilevel"/>
    <w:tmpl w:val="6E529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B4C39"/>
    <w:multiLevelType w:val="hybridMultilevel"/>
    <w:tmpl w:val="8FEE22A0"/>
    <w:lvl w:ilvl="0" w:tplc="2E78093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2901907"/>
    <w:multiLevelType w:val="hybridMultilevel"/>
    <w:tmpl w:val="A5787EA6"/>
    <w:lvl w:ilvl="0" w:tplc="2E78093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26E2A6E"/>
    <w:multiLevelType w:val="hybridMultilevel"/>
    <w:tmpl w:val="CD826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AD2220"/>
    <w:multiLevelType w:val="hybridMultilevel"/>
    <w:tmpl w:val="D3ACE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313497">
    <w:abstractNumId w:val="4"/>
  </w:num>
  <w:num w:numId="2" w16cid:durableId="995650572">
    <w:abstractNumId w:val="5"/>
  </w:num>
  <w:num w:numId="3" w16cid:durableId="828669938">
    <w:abstractNumId w:val="2"/>
  </w:num>
  <w:num w:numId="4" w16cid:durableId="581447649">
    <w:abstractNumId w:val="1"/>
  </w:num>
  <w:num w:numId="5" w16cid:durableId="220791352">
    <w:abstractNumId w:val="0"/>
  </w:num>
  <w:num w:numId="6" w16cid:durableId="138613994">
    <w:abstractNumId w:val="6"/>
  </w:num>
  <w:num w:numId="7" w16cid:durableId="284845846">
    <w:abstractNumId w:val="7"/>
  </w:num>
  <w:num w:numId="8" w16cid:durableId="190482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3E"/>
    <w:rsid w:val="0001534A"/>
    <w:rsid w:val="00022F35"/>
    <w:rsid w:val="00027B77"/>
    <w:rsid w:val="0005281D"/>
    <w:rsid w:val="000730AF"/>
    <w:rsid w:val="0008254E"/>
    <w:rsid w:val="000854AB"/>
    <w:rsid w:val="000A00FE"/>
    <w:rsid w:val="000A4A12"/>
    <w:rsid w:val="000B00CC"/>
    <w:rsid w:val="000B541A"/>
    <w:rsid w:val="000C0457"/>
    <w:rsid w:val="000C701D"/>
    <w:rsid w:val="00161BB0"/>
    <w:rsid w:val="00180C1B"/>
    <w:rsid w:val="00193C7E"/>
    <w:rsid w:val="001A03F8"/>
    <w:rsid w:val="001C0B42"/>
    <w:rsid w:val="001C4703"/>
    <w:rsid w:val="001D4861"/>
    <w:rsid w:val="00210C25"/>
    <w:rsid w:val="00256E5E"/>
    <w:rsid w:val="002602C5"/>
    <w:rsid w:val="00270524"/>
    <w:rsid w:val="00276868"/>
    <w:rsid w:val="00286F9E"/>
    <w:rsid w:val="002B5F35"/>
    <w:rsid w:val="002C5265"/>
    <w:rsid w:val="002D2D27"/>
    <w:rsid w:val="002E3398"/>
    <w:rsid w:val="00302247"/>
    <w:rsid w:val="00313F74"/>
    <w:rsid w:val="0032043A"/>
    <w:rsid w:val="0033544F"/>
    <w:rsid w:val="00336B3B"/>
    <w:rsid w:val="003616F9"/>
    <w:rsid w:val="00363E8E"/>
    <w:rsid w:val="0036789F"/>
    <w:rsid w:val="00367978"/>
    <w:rsid w:val="0037127D"/>
    <w:rsid w:val="003C59C7"/>
    <w:rsid w:val="003D2C88"/>
    <w:rsid w:val="003D6794"/>
    <w:rsid w:val="003E0AC2"/>
    <w:rsid w:val="003E5DE3"/>
    <w:rsid w:val="003F5C5C"/>
    <w:rsid w:val="00410311"/>
    <w:rsid w:val="00432049"/>
    <w:rsid w:val="0043207E"/>
    <w:rsid w:val="00454F97"/>
    <w:rsid w:val="00473D7F"/>
    <w:rsid w:val="004755C8"/>
    <w:rsid w:val="00493F29"/>
    <w:rsid w:val="004A147A"/>
    <w:rsid w:val="004B1356"/>
    <w:rsid w:val="004D7A9F"/>
    <w:rsid w:val="004E2956"/>
    <w:rsid w:val="004F1560"/>
    <w:rsid w:val="0050100C"/>
    <w:rsid w:val="005056EF"/>
    <w:rsid w:val="00514F48"/>
    <w:rsid w:val="00543F95"/>
    <w:rsid w:val="00556241"/>
    <w:rsid w:val="0055709B"/>
    <w:rsid w:val="005666FE"/>
    <w:rsid w:val="00577F2E"/>
    <w:rsid w:val="0059476F"/>
    <w:rsid w:val="005B033B"/>
    <w:rsid w:val="005D288B"/>
    <w:rsid w:val="006444CB"/>
    <w:rsid w:val="0066207A"/>
    <w:rsid w:val="00662BDA"/>
    <w:rsid w:val="0067089C"/>
    <w:rsid w:val="0068353A"/>
    <w:rsid w:val="00684164"/>
    <w:rsid w:val="00685DE5"/>
    <w:rsid w:val="00695198"/>
    <w:rsid w:val="006A6BEF"/>
    <w:rsid w:val="006C002D"/>
    <w:rsid w:val="006C5C43"/>
    <w:rsid w:val="006E742A"/>
    <w:rsid w:val="00720A79"/>
    <w:rsid w:val="00720C76"/>
    <w:rsid w:val="00723B32"/>
    <w:rsid w:val="00743578"/>
    <w:rsid w:val="00765EA1"/>
    <w:rsid w:val="00776F60"/>
    <w:rsid w:val="00793483"/>
    <w:rsid w:val="007955F6"/>
    <w:rsid w:val="007A6817"/>
    <w:rsid w:val="007B382C"/>
    <w:rsid w:val="007B6E00"/>
    <w:rsid w:val="007D0A7F"/>
    <w:rsid w:val="007D1D0F"/>
    <w:rsid w:val="007E493E"/>
    <w:rsid w:val="007E4A14"/>
    <w:rsid w:val="007F7E6A"/>
    <w:rsid w:val="00824759"/>
    <w:rsid w:val="00834C0F"/>
    <w:rsid w:val="00835899"/>
    <w:rsid w:val="00852695"/>
    <w:rsid w:val="008539FC"/>
    <w:rsid w:val="00860D88"/>
    <w:rsid w:val="008B0C5E"/>
    <w:rsid w:val="008B1EBA"/>
    <w:rsid w:val="008B766F"/>
    <w:rsid w:val="008F0E0A"/>
    <w:rsid w:val="008F7EFD"/>
    <w:rsid w:val="009114EB"/>
    <w:rsid w:val="00936FBE"/>
    <w:rsid w:val="009968BB"/>
    <w:rsid w:val="00997471"/>
    <w:rsid w:val="009C0640"/>
    <w:rsid w:val="009F0E0D"/>
    <w:rsid w:val="00A01106"/>
    <w:rsid w:val="00A04499"/>
    <w:rsid w:val="00A25001"/>
    <w:rsid w:val="00A46954"/>
    <w:rsid w:val="00A57777"/>
    <w:rsid w:val="00A738D8"/>
    <w:rsid w:val="00A76627"/>
    <w:rsid w:val="00AC07CD"/>
    <w:rsid w:val="00B033AA"/>
    <w:rsid w:val="00B06062"/>
    <w:rsid w:val="00B403E6"/>
    <w:rsid w:val="00B50509"/>
    <w:rsid w:val="00B52A6A"/>
    <w:rsid w:val="00B53F51"/>
    <w:rsid w:val="00B54CBF"/>
    <w:rsid w:val="00B5708C"/>
    <w:rsid w:val="00B85E5A"/>
    <w:rsid w:val="00B87E97"/>
    <w:rsid w:val="00B9094E"/>
    <w:rsid w:val="00BA104A"/>
    <w:rsid w:val="00BA7CDC"/>
    <w:rsid w:val="00BB11B7"/>
    <w:rsid w:val="00BB178E"/>
    <w:rsid w:val="00BE3485"/>
    <w:rsid w:val="00BF5784"/>
    <w:rsid w:val="00C0639B"/>
    <w:rsid w:val="00C17D4F"/>
    <w:rsid w:val="00C321A7"/>
    <w:rsid w:val="00C465A1"/>
    <w:rsid w:val="00C90395"/>
    <w:rsid w:val="00CA664A"/>
    <w:rsid w:val="00CB0C84"/>
    <w:rsid w:val="00CD164A"/>
    <w:rsid w:val="00D03AFE"/>
    <w:rsid w:val="00D11AE8"/>
    <w:rsid w:val="00D1236B"/>
    <w:rsid w:val="00D12B32"/>
    <w:rsid w:val="00D44581"/>
    <w:rsid w:val="00D44F90"/>
    <w:rsid w:val="00D62F42"/>
    <w:rsid w:val="00D648AD"/>
    <w:rsid w:val="00D73139"/>
    <w:rsid w:val="00D76E6A"/>
    <w:rsid w:val="00DA40B9"/>
    <w:rsid w:val="00DF3F66"/>
    <w:rsid w:val="00DF6EFD"/>
    <w:rsid w:val="00E104A6"/>
    <w:rsid w:val="00E235E8"/>
    <w:rsid w:val="00E3518F"/>
    <w:rsid w:val="00E42E67"/>
    <w:rsid w:val="00E44443"/>
    <w:rsid w:val="00E51258"/>
    <w:rsid w:val="00E528ED"/>
    <w:rsid w:val="00E61474"/>
    <w:rsid w:val="00E72E2B"/>
    <w:rsid w:val="00E86D55"/>
    <w:rsid w:val="00EA0BF8"/>
    <w:rsid w:val="00EB357B"/>
    <w:rsid w:val="00ED1E81"/>
    <w:rsid w:val="00ED64AE"/>
    <w:rsid w:val="00EE02FC"/>
    <w:rsid w:val="00F004C6"/>
    <w:rsid w:val="00F35B5C"/>
    <w:rsid w:val="00F43D4A"/>
    <w:rsid w:val="00F550A2"/>
    <w:rsid w:val="00F56328"/>
    <w:rsid w:val="00F83BA5"/>
    <w:rsid w:val="00F83E5D"/>
    <w:rsid w:val="00FA7EFB"/>
    <w:rsid w:val="00FB19F1"/>
    <w:rsid w:val="00FB33D3"/>
    <w:rsid w:val="00FD7E5A"/>
    <w:rsid w:val="00FE182E"/>
    <w:rsid w:val="00FE1B00"/>
    <w:rsid w:val="00FF3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38AE"/>
  <w15:docId w15:val="{699C75A3-41F9-4A76-8CA7-0A226C2E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51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198"/>
    <w:pPr>
      <w:ind w:left="720"/>
    </w:pPr>
  </w:style>
  <w:style w:type="paragraph" w:styleId="Header">
    <w:name w:val="header"/>
    <w:basedOn w:val="Normal"/>
    <w:link w:val="HeaderChar"/>
    <w:uiPriority w:val="99"/>
    <w:unhideWhenUsed/>
    <w:rsid w:val="00FE182E"/>
    <w:pPr>
      <w:tabs>
        <w:tab w:val="center" w:pos="4513"/>
        <w:tab w:val="right" w:pos="9026"/>
      </w:tabs>
    </w:pPr>
  </w:style>
  <w:style w:type="character" w:customStyle="1" w:styleId="HeaderChar">
    <w:name w:val="Header Char"/>
    <w:basedOn w:val="DefaultParagraphFont"/>
    <w:link w:val="Header"/>
    <w:uiPriority w:val="99"/>
    <w:rsid w:val="00FE182E"/>
    <w:rPr>
      <w:rFonts w:ascii="Calibri" w:hAnsi="Calibri" w:cs="Calibri"/>
    </w:rPr>
  </w:style>
  <w:style w:type="paragraph" w:styleId="Footer">
    <w:name w:val="footer"/>
    <w:basedOn w:val="Normal"/>
    <w:link w:val="FooterChar"/>
    <w:uiPriority w:val="99"/>
    <w:unhideWhenUsed/>
    <w:rsid w:val="00FE182E"/>
    <w:pPr>
      <w:tabs>
        <w:tab w:val="center" w:pos="4513"/>
        <w:tab w:val="right" w:pos="9026"/>
      </w:tabs>
    </w:pPr>
  </w:style>
  <w:style w:type="character" w:customStyle="1" w:styleId="FooterChar">
    <w:name w:val="Footer Char"/>
    <w:basedOn w:val="DefaultParagraphFont"/>
    <w:link w:val="Footer"/>
    <w:uiPriority w:val="99"/>
    <w:rsid w:val="00FE182E"/>
    <w:rPr>
      <w:rFonts w:ascii="Calibri" w:hAnsi="Calibri" w:cs="Calibri"/>
    </w:rPr>
  </w:style>
  <w:style w:type="paragraph" w:styleId="BalloonText">
    <w:name w:val="Balloon Text"/>
    <w:basedOn w:val="Normal"/>
    <w:link w:val="BalloonTextChar"/>
    <w:uiPriority w:val="99"/>
    <w:semiHidden/>
    <w:unhideWhenUsed/>
    <w:rsid w:val="00FE182E"/>
    <w:rPr>
      <w:rFonts w:ascii="Tahoma" w:hAnsi="Tahoma" w:cs="Tahoma"/>
      <w:sz w:val="16"/>
      <w:szCs w:val="16"/>
    </w:rPr>
  </w:style>
  <w:style w:type="character" w:customStyle="1" w:styleId="BalloonTextChar">
    <w:name w:val="Balloon Text Char"/>
    <w:basedOn w:val="DefaultParagraphFont"/>
    <w:link w:val="BalloonText"/>
    <w:uiPriority w:val="99"/>
    <w:semiHidden/>
    <w:rsid w:val="00FE182E"/>
    <w:rPr>
      <w:rFonts w:ascii="Tahoma" w:hAnsi="Tahoma" w:cs="Tahoma"/>
      <w:sz w:val="16"/>
      <w:szCs w:val="16"/>
    </w:rPr>
  </w:style>
  <w:style w:type="paragraph" w:customStyle="1" w:styleId="Default">
    <w:name w:val="Default"/>
    <w:rsid w:val="00577F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Dickenson-Jones</dc:creator>
  <cp:lastModifiedBy>Matías Vaira Lucero</cp:lastModifiedBy>
  <cp:revision>2</cp:revision>
  <cp:lastPrinted>2022-12-21T12:42:00Z</cp:lastPrinted>
  <dcterms:created xsi:type="dcterms:W3CDTF">2023-02-17T13:33:00Z</dcterms:created>
  <dcterms:modified xsi:type="dcterms:W3CDTF">2023-02-17T13:33:00Z</dcterms:modified>
</cp:coreProperties>
</file>